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B607D" w14:textId="4676A957" w:rsidR="003722F0" w:rsidRPr="00FF643F" w:rsidRDefault="009B2A91" w:rsidP="003722F0">
      <w:pPr>
        <w:tabs>
          <w:tab w:val="center" w:pos="4734"/>
        </w:tabs>
        <w:spacing w:after="120"/>
        <w:jc w:val="center"/>
        <w:rPr>
          <w:b/>
          <w:sz w:val="22"/>
          <w:szCs w:val="22"/>
        </w:rPr>
      </w:pPr>
      <w:r>
        <w:rPr>
          <w:b/>
          <w:sz w:val="22"/>
          <w:szCs w:val="22"/>
        </w:rPr>
        <w:t>Umowa nr ZO.331…..</w:t>
      </w:r>
      <w:r w:rsidR="001207FB">
        <w:rPr>
          <w:b/>
          <w:sz w:val="22"/>
          <w:szCs w:val="22"/>
        </w:rPr>
        <w:t>.202</w:t>
      </w:r>
      <w:r w:rsidR="00F939EC">
        <w:rPr>
          <w:b/>
          <w:sz w:val="22"/>
          <w:szCs w:val="22"/>
        </w:rPr>
        <w:t>4</w:t>
      </w:r>
    </w:p>
    <w:p w14:paraId="004186F0" w14:textId="77777777" w:rsidR="003722F0" w:rsidRPr="00FF643F" w:rsidRDefault="003722F0" w:rsidP="003722F0">
      <w:pPr>
        <w:pStyle w:val="Tekstpodstawowy"/>
        <w:spacing w:line="252" w:lineRule="exact"/>
        <w:jc w:val="left"/>
        <w:rPr>
          <w:sz w:val="22"/>
          <w:szCs w:val="22"/>
        </w:rPr>
      </w:pPr>
      <w:r w:rsidRPr="00FF643F">
        <w:rPr>
          <w:sz w:val="22"/>
          <w:szCs w:val="22"/>
        </w:rPr>
        <w:t>zawarta w dniu …………………… roku we Włocławku pomiędzy:</w:t>
      </w:r>
    </w:p>
    <w:p w14:paraId="6CE24B66" w14:textId="77777777" w:rsidR="003722F0" w:rsidRPr="00FF643F" w:rsidRDefault="003722F0" w:rsidP="003722F0">
      <w:pPr>
        <w:pStyle w:val="Default"/>
        <w:rPr>
          <w:rFonts w:ascii="Times New Roman" w:hAnsi="Times New Roman" w:cs="Times New Roman"/>
          <w:b/>
          <w:sz w:val="22"/>
          <w:szCs w:val="22"/>
        </w:rPr>
      </w:pPr>
      <w:r w:rsidRPr="00FF643F">
        <w:rPr>
          <w:rFonts w:ascii="Times New Roman" w:hAnsi="Times New Roman" w:cs="Times New Roman"/>
          <w:b/>
          <w:sz w:val="22"/>
          <w:szCs w:val="22"/>
        </w:rPr>
        <w:t>Gminą Miasto Włocławek, ul. Zielony Rynek 11/13, 87</w:t>
      </w:r>
      <w:r w:rsidR="009B2A91">
        <w:rPr>
          <w:rFonts w:ascii="Times New Roman" w:hAnsi="Times New Roman" w:cs="Times New Roman"/>
          <w:b/>
          <w:sz w:val="22"/>
          <w:szCs w:val="22"/>
        </w:rPr>
        <w:t xml:space="preserve"> </w:t>
      </w:r>
      <w:r w:rsidRPr="00FF643F">
        <w:rPr>
          <w:rFonts w:ascii="Times New Roman" w:hAnsi="Times New Roman" w:cs="Times New Roman"/>
          <w:b/>
          <w:sz w:val="22"/>
          <w:szCs w:val="22"/>
        </w:rPr>
        <w:t>-</w:t>
      </w:r>
      <w:r w:rsidR="009B2A91">
        <w:rPr>
          <w:rFonts w:ascii="Times New Roman" w:hAnsi="Times New Roman" w:cs="Times New Roman"/>
          <w:b/>
          <w:sz w:val="22"/>
          <w:szCs w:val="22"/>
        </w:rPr>
        <w:t xml:space="preserve"> </w:t>
      </w:r>
      <w:r w:rsidRPr="00FF643F">
        <w:rPr>
          <w:rFonts w:ascii="Times New Roman" w:hAnsi="Times New Roman" w:cs="Times New Roman"/>
          <w:b/>
          <w:sz w:val="22"/>
          <w:szCs w:val="22"/>
        </w:rPr>
        <w:t xml:space="preserve">800 Włocławek </w:t>
      </w:r>
    </w:p>
    <w:p w14:paraId="40737A52" w14:textId="77777777" w:rsidR="003722F0" w:rsidRPr="00FF643F" w:rsidRDefault="003722F0" w:rsidP="003722F0">
      <w:pPr>
        <w:pStyle w:val="Default"/>
        <w:spacing w:after="120"/>
        <w:rPr>
          <w:rFonts w:ascii="Times New Roman" w:hAnsi="Times New Roman" w:cs="Times New Roman"/>
          <w:sz w:val="22"/>
          <w:szCs w:val="22"/>
        </w:rPr>
      </w:pPr>
      <w:r w:rsidRPr="00FF643F">
        <w:rPr>
          <w:rFonts w:ascii="Times New Roman" w:hAnsi="Times New Roman" w:cs="Times New Roman"/>
          <w:sz w:val="22"/>
          <w:szCs w:val="22"/>
        </w:rPr>
        <w:t>reprezentowaną przez:</w:t>
      </w:r>
    </w:p>
    <w:p w14:paraId="2928842A" w14:textId="77777777" w:rsidR="003722F0" w:rsidRPr="00FF643F" w:rsidRDefault="003722F0" w:rsidP="003722F0">
      <w:pPr>
        <w:pStyle w:val="Default"/>
        <w:spacing w:after="120"/>
        <w:rPr>
          <w:rFonts w:ascii="Times New Roman" w:hAnsi="Times New Roman" w:cs="Times New Roman"/>
          <w:b/>
          <w:sz w:val="22"/>
          <w:szCs w:val="22"/>
        </w:rPr>
      </w:pPr>
      <w:r w:rsidRPr="00FF643F">
        <w:rPr>
          <w:rFonts w:ascii="Times New Roman" w:hAnsi="Times New Roman" w:cs="Times New Roman"/>
          <w:b/>
          <w:sz w:val="22"/>
          <w:szCs w:val="22"/>
        </w:rPr>
        <w:t xml:space="preserve">Pana Piotra Ordon – Dyrektora Ośrodka Sportu i Rekreacji we Włocławku </w:t>
      </w:r>
    </w:p>
    <w:p w14:paraId="12631A13" w14:textId="77777777" w:rsidR="003722F0" w:rsidRPr="00FF643F" w:rsidRDefault="003722F0" w:rsidP="003722F0">
      <w:pPr>
        <w:pStyle w:val="Default"/>
        <w:rPr>
          <w:rFonts w:ascii="Times New Roman" w:hAnsi="Times New Roman" w:cs="Times New Roman"/>
          <w:b/>
          <w:sz w:val="22"/>
          <w:szCs w:val="22"/>
        </w:rPr>
      </w:pPr>
      <w:r w:rsidRPr="00FF643F">
        <w:rPr>
          <w:rFonts w:ascii="Times New Roman" w:hAnsi="Times New Roman" w:cs="Times New Roman"/>
          <w:sz w:val="22"/>
          <w:szCs w:val="22"/>
        </w:rPr>
        <w:t>87</w:t>
      </w:r>
      <w:r w:rsidR="00CC5917">
        <w:rPr>
          <w:rFonts w:ascii="Times New Roman" w:hAnsi="Times New Roman" w:cs="Times New Roman"/>
          <w:sz w:val="22"/>
          <w:szCs w:val="22"/>
        </w:rPr>
        <w:t xml:space="preserve"> – </w:t>
      </w:r>
      <w:r w:rsidRPr="00FF643F">
        <w:rPr>
          <w:rFonts w:ascii="Times New Roman" w:hAnsi="Times New Roman" w:cs="Times New Roman"/>
          <w:sz w:val="22"/>
          <w:szCs w:val="22"/>
        </w:rPr>
        <w:t>800 Włocławek Al. Chopina 8; NIP 888-30-31-255,</w:t>
      </w:r>
    </w:p>
    <w:p w14:paraId="7EEC0412" w14:textId="77777777" w:rsidR="003722F0" w:rsidRPr="00FF643F" w:rsidRDefault="003722F0" w:rsidP="003722F0">
      <w:pPr>
        <w:pStyle w:val="Tekstpodstawowy"/>
        <w:spacing w:line="252" w:lineRule="exact"/>
        <w:jc w:val="both"/>
        <w:rPr>
          <w:sz w:val="22"/>
          <w:szCs w:val="22"/>
        </w:rPr>
      </w:pPr>
      <w:r w:rsidRPr="00FF643F">
        <w:rPr>
          <w:sz w:val="22"/>
          <w:szCs w:val="22"/>
        </w:rPr>
        <w:t>zwanym dalej w treści umowy „Zamawiającym”,</w:t>
      </w:r>
    </w:p>
    <w:p w14:paraId="3F651715" w14:textId="77777777" w:rsidR="003722F0" w:rsidRPr="00FF643F" w:rsidRDefault="003722F0" w:rsidP="003722F0">
      <w:pPr>
        <w:pStyle w:val="Tekstpodstawowy"/>
        <w:spacing w:line="252" w:lineRule="exact"/>
        <w:jc w:val="both"/>
        <w:rPr>
          <w:sz w:val="22"/>
          <w:szCs w:val="22"/>
        </w:rPr>
      </w:pPr>
      <w:r w:rsidRPr="00FF643F">
        <w:rPr>
          <w:sz w:val="22"/>
          <w:szCs w:val="22"/>
        </w:rPr>
        <w:t>a</w:t>
      </w:r>
    </w:p>
    <w:p w14:paraId="243353E0" w14:textId="77777777" w:rsidR="003722F0" w:rsidRPr="00FF643F" w:rsidRDefault="003722F0" w:rsidP="003722F0">
      <w:pPr>
        <w:pStyle w:val="Tekstpodstawowy"/>
        <w:spacing w:before="2"/>
        <w:ind w:right="34"/>
        <w:jc w:val="both"/>
        <w:rPr>
          <w:sz w:val="22"/>
          <w:szCs w:val="22"/>
        </w:rPr>
      </w:pPr>
      <w:r w:rsidRPr="00FF643F">
        <w:rPr>
          <w:sz w:val="22"/>
          <w:szCs w:val="22"/>
        </w:rPr>
        <w:t>......................................................................</w:t>
      </w:r>
    </w:p>
    <w:p w14:paraId="60258AA5" w14:textId="77777777" w:rsidR="003722F0" w:rsidRDefault="003722F0" w:rsidP="003722F0">
      <w:pPr>
        <w:pStyle w:val="Tekstpodstawowy"/>
        <w:spacing w:before="2" w:after="120"/>
        <w:ind w:right="34"/>
        <w:jc w:val="both"/>
        <w:rPr>
          <w:sz w:val="22"/>
          <w:szCs w:val="22"/>
        </w:rPr>
      </w:pPr>
      <w:r w:rsidRPr="00FF643F">
        <w:rPr>
          <w:sz w:val="22"/>
          <w:szCs w:val="22"/>
        </w:rPr>
        <w:t>zwanym da</w:t>
      </w:r>
      <w:r>
        <w:rPr>
          <w:sz w:val="22"/>
          <w:szCs w:val="22"/>
        </w:rPr>
        <w:t>lej w treści umowy„ Wykonawcą”,</w:t>
      </w:r>
    </w:p>
    <w:p w14:paraId="1B44C6B7" w14:textId="77777777" w:rsidR="003722F0" w:rsidRPr="003722F0" w:rsidRDefault="003722F0" w:rsidP="003722F0">
      <w:pPr>
        <w:pStyle w:val="Tekstpodstawowy"/>
        <w:spacing w:before="2" w:after="120"/>
        <w:ind w:right="34"/>
        <w:jc w:val="both"/>
        <w:rPr>
          <w:sz w:val="22"/>
          <w:szCs w:val="22"/>
        </w:rPr>
      </w:pPr>
      <w:r w:rsidRPr="00FF643F">
        <w:rPr>
          <w:kern w:val="1"/>
          <w:sz w:val="22"/>
          <w:szCs w:val="22"/>
          <w:lang w:eastAsia="ar-SA"/>
        </w:rPr>
        <w:t xml:space="preserve">w rezultacie dokonania przez Zamawiającego wyboru oferty Wykonawcy </w:t>
      </w:r>
      <w:r w:rsidRPr="003722F0">
        <w:rPr>
          <w:sz w:val="22"/>
          <w:szCs w:val="22"/>
        </w:rPr>
        <w:t xml:space="preserve">zgodnie z § 4 ust. 1 regulaminu Ośrodka Sportu i Rekreacji we Włocławku w sprawie udzielania zamówień klasycznych </w:t>
      </w:r>
      <w:r>
        <w:rPr>
          <w:sz w:val="22"/>
          <w:szCs w:val="22"/>
        </w:rPr>
        <w:br/>
      </w:r>
      <w:r w:rsidRPr="003722F0">
        <w:rPr>
          <w:sz w:val="22"/>
          <w:szCs w:val="22"/>
        </w:rPr>
        <w:t>o wartości równej lub niższej określonej w art. 2</w:t>
      </w:r>
      <w:r>
        <w:rPr>
          <w:sz w:val="22"/>
          <w:szCs w:val="22"/>
        </w:rPr>
        <w:t xml:space="preserve">, </w:t>
      </w:r>
      <w:r w:rsidRPr="003722F0">
        <w:rPr>
          <w:sz w:val="22"/>
          <w:szCs w:val="22"/>
        </w:rPr>
        <w:t>ust. 1, pkt. 1 (130.000,00 zł netto) Ustawy prawo zamówień publicznych</w:t>
      </w:r>
      <w:r w:rsidRPr="003722F0">
        <w:rPr>
          <w:kern w:val="1"/>
          <w:sz w:val="22"/>
          <w:szCs w:val="22"/>
          <w:lang w:eastAsia="ar-SA"/>
        </w:rPr>
        <w:t>, o następującej treści:</w:t>
      </w:r>
    </w:p>
    <w:p w14:paraId="38882E1A" w14:textId="77777777" w:rsidR="003722F0" w:rsidRPr="00FF643F" w:rsidRDefault="003722F0" w:rsidP="003722F0">
      <w:pPr>
        <w:spacing w:line="360" w:lineRule="auto"/>
        <w:jc w:val="both"/>
        <w:rPr>
          <w:sz w:val="8"/>
          <w:szCs w:val="24"/>
        </w:rPr>
      </w:pPr>
    </w:p>
    <w:p w14:paraId="5B5D6A32" w14:textId="77777777" w:rsidR="003722F0" w:rsidRPr="00FF643F" w:rsidRDefault="003722F0" w:rsidP="003722F0">
      <w:pPr>
        <w:jc w:val="center"/>
        <w:rPr>
          <w:b/>
          <w:sz w:val="22"/>
          <w:szCs w:val="22"/>
        </w:rPr>
      </w:pPr>
      <w:r w:rsidRPr="00FF643F">
        <w:rPr>
          <w:b/>
          <w:sz w:val="22"/>
          <w:szCs w:val="22"/>
        </w:rPr>
        <w:t>§1</w:t>
      </w:r>
    </w:p>
    <w:p w14:paraId="29BFD655" w14:textId="77777777" w:rsidR="003722F0" w:rsidRPr="00FF643F" w:rsidRDefault="003722F0" w:rsidP="003722F0">
      <w:pPr>
        <w:jc w:val="center"/>
        <w:rPr>
          <w:b/>
          <w:sz w:val="22"/>
          <w:szCs w:val="22"/>
        </w:rPr>
      </w:pPr>
      <w:r w:rsidRPr="00FF643F">
        <w:rPr>
          <w:b/>
          <w:sz w:val="22"/>
          <w:szCs w:val="22"/>
        </w:rPr>
        <w:t>Przedmiot umowy</w:t>
      </w:r>
    </w:p>
    <w:p w14:paraId="3F8E505F" w14:textId="143893F9" w:rsidR="003722F0" w:rsidRPr="00FF643F" w:rsidRDefault="003722F0" w:rsidP="003722F0">
      <w:pPr>
        <w:numPr>
          <w:ilvl w:val="0"/>
          <w:numId w:val="6"/>
        </w:numPr>
        <w:ind w:left="357" w:hanging="357"/>
        <w:jc w:val="both"/>
        <w:rPr>
          <w:sz w:val="22"/>
          <w:szCs w:val="22"/>
        </w:rPr>
      </w:pPr>
      <w:r w:rsidRPr="00FF643F">
        <w:rPr>
          <w:sz w:val="22"/>
          <w:szCs w:val="22"/>
        </w:rPr>
        <w:t xml:space="preserve">Przedmiotem umowy jest </w:t>
      </w:r>
      <w:r w:rsidRPr="00FF643F">
        <w:rPr>
          <w:b/>
          <w:sz w:val="22"/>
          <w:szCs w:val="22"/>
        </w:rPr>
        <w:t>„Świadczenia usługi w zakresie ochrony fizycznej mienia obiektów Ośrodka Sportu i Rekreacji we Włocławku</w:t>
      </w:r>
      <w:r w:rsidR="003F4D55">
        <w:rPr>
          <w:b/>
          <w:sz w:val="22"/>
          <w:szCs w:val="22"/>
        </w:rPr>
        <w:t xml:space="preserve"> w 2025 roku</w:t>
      </w:r>
      <w:r w:rsidRPr="00FF643F">
        <w:rPr>
          <w:b/>
          <w:sz w:val="22"/>
          <w:szCs w:val="22"/>
        </w:rPr>
        <w:t xml:space="preserve">”, </w:t>
      </w:r>
      <w:r w:rsidRPr="00FF643F">
        <w:rPr>
          <w:sz w:val="22"/>
          <w:szCs w:val="22"/>
        </w:rPr>
        <w:t>w terminie</w:t>
      </w:r>
      <w:r w:rsidR="001207FB">
        <w:rPr>
          <w:b/>
          <w:sz w:val="22"/>
          <w:szCs w:val="22"/>
        </w:rPr>
        <w:t xml:space="preserve"> od dnia 01 stycznia 202</w:t>
      </w:r>
      <w:r w:rsidR="00F939EC">
        <w:rPr>
          <w:b/>
          <w:sz w:val="22"/>
          <w:szCs w:val="22"/>
        </w:rPr>
        <w:t>5</w:t>
      </w:r>
      <w:r>
        <w:rPr>
          <w:b/>
          <w:sz w:val="22"/>
          <w:szCs w:val="22"/>
        </w:rPr>
        <w:t xml:space="preserve"> r. do dnia 31</w:t>
      </w:r>
      <w:r w:rsidRPr="00FF643F">
        <w:rPr>
          <w:b/>
          <w:sz w:val="22"/>
          <w:szCs w:val="22"/>
        </w:rPr>
        <w:t xml:space="preserve"> grudnia 202</w:t>
      </w:r>
      <w:r w:rsidR="00F939EC">
        <w:rPr>
          <w:b/>
          <w:sz w:val="22"/>
          <w:szCs w:val="22"/>
        </w:rPr>
        <w:t>5</w:t>
      </w:r>
      <w:r w:rsidRPr="00FF643F">
        <w:rPr>
          <w:b/>
          <w:sz w:val="22"/>
          <w:szCs w:val="22"/>
        </w:rPr>
        <w:t xml:space="preserve"> r.</w:t>
      </w:r>
    </w:p>
    <w:p w14:paraId="51AE3004" w14:textId="77777777" w:rsidR="003722F0" w:rsidRPr="00FF643F" w:rsidRDefault="003722F0" w:rsidP="003722F0">
      <w:pPr>
        <w:numPr>
          <w:ilvl w:val="0"/>
          <w:numId w:val="6"/>
        </w:numPr>
        <w:ind w:left="357" w:hanging="357"/>
        <w:jc w:val="both"/>
        <w:rPr>
          <w:sz w:val="22"/>
          <w:szCs w:val="22"/>
        </w:rPr>
      </w:pPr>
      <w:r w:rsidRPr="00FF643F">
        <w:rPr>
          <w:sz w:val="22"/>
          <w:szCs w:val="22"/>
        </w:rPr>
        <w:t xml:space="preserve">Wykonawca zobowiązuje się do </w:t>
      </w:r>
      <w:r w:rsidRPr="00FF643F">
        <w:rPr>
          <w:b/>
          <w:sz w:val="22"/>
          <w:szCs w:val="22"/>
        </w:rPr>
        <w:t>świadczenia usługi w zakresie ochrony fizycznej mienia obiektów Ośrodka Sportu i Rekreacji we Włocławku, zgodnie ze szczegółowym opisem przedmiotu zamówienia – załącznik nr 1 do umowy oraz zgodnie ze złożoną ofertą – zał. nr 2 do umowy.</w:t>
      </w:r>
    </w:p>
    <w:p w14:paraId="2274EBB0" w14:textId="77777777" w:rsidR="003722F0" w:rsidRPr="00FF643F" w:rsidRDefault="003722F0" w:rsidP="003722F0">
      <w:pPr>
        <w:numPr>
          <w:ilvl w:val="0"/>
          <w:numId w:val="6"/>
        </w:numPr>
        <w:ind w:left="357" w:hanging="357"/>
        <w:jc w:val="both"/>
        <w:rPr>
          <w:sz w:val="22"/>
          <w:szCs w:val="22"/>
        </w:rPr>
      </w:pPr>
      <w:r w:rsidRPr="00FF643F">
        <w:rPr>
          <w:sz w:val="22"/>
          <w:szCs w:val="22"/>
        </w:rPr>
        <w:t xml:space="preserve">Wykonawca oświadcza, że na czas trwania umowy posiadać będzie </w:t>
      </w:r>
      <w:r w:rsidRPr="00FF643F">
        <w:rPr>
          <w:rFonts w:eastAsia="Calibri"/>
          <w:sz w:val="22"/>
          <w:szCs w:val="22"/>
          <w:lang w:eastAsia="en-US"/>
        </w:rPr>
        <w:t xml:space="preserve">Koncesję Ministra Spraw Wewnętrznych i Administracji, zgodnie z ustawą z dnia 22 sierpnia 1997 r. O ochronie osób </w:t>
      </w:r>
      <w:r>
        <w:rPr>
          <w:rFonts w:eastAsia="Calibri"/>
          <w:sz w:val="22"/>
          <w:szCs w:val="22"/>
          <w:lang w:eastAsia="en-US"/>
        </w:rPr>
        <w:br/>
      </w:r>
      <w:r w:rsidRPr="00FF643F">
        <w:rPr>
          <w:rFonts w:eastAsia="Calibri"/>
          <w:sz w:val="22"/>
          <w:szCs w:val="22"/>
          <w:lang w:eastAsia="en-US"/>
        </w:rPr>
        <w:t xml:space="preserve">i mienia </w:t>
      </w:r>
      <w:r>
        <w:rPr>
          <w:sz w:val="22"/>
          <w:szCs w:val="22"/>
          <w:lang w:eastAsia="ar-SA"/>
        </w:rPr>
        <w:t xml:space="preserve">(Dz. U. z 2021 r. </w:t>
      </w:r>
      <w:r w:rsidRPr="00FF643F">
        <w:rPr>
          <w:sz w:val="22"/>
          <w:szCs w:val="22"/>
          <w:lang w:eastAsia="ar-SA"/>
        </w:rPr>
        <w:t xml:space="preserve">poz. </w:t>
      </w:r>
      <w:r>
        <w:rPr>
          <w:sz w:val="22"/>
          <w:szCs w:val="22"/>
          <w:lang w:eastAsia="ar-SA"/>
        </w:rPr>
        <w:t>1995</w:t>
      </w:r>
      <w:r w:rsidRPr="00FF643F">
        <w:rPr>
          <w:sz w:val="22"/>
          <w:szCs w:val="22"/>
          <w:lang w:eastAsia="ar-SA"/>
        </w:rPr>
        <w:t xml:space="preserve">) </w:t>
      </w:r>
      <w:r w:rsidRPr="00FF643F">
        <w:rPr>
          <w:rFonts w:eastAsia="Calibri"/>
          <w:sz w:val="22"/>
          <w:szCs w:val="22"/>
          <w:lang w:eastAsia="en-US"/>
        </w:rPr>
        <w:t>na wykonywanie działalności gospodarczej w zakresie usług ochrony osób i mienia.</w:t>
      </w:r>
    </w:p>
    <w:p w14:paraId="7A82776E" w14:textId="77777777" w:rsidR="003722F0" w:rsidRPr="00FF643F" w:rsidRDefault="003722F0" w:rsidP="003722F0">
      <w:pPr>
        <w:numPr>
          <w:ilvl w:val="0"/>
          <w:numId w:val="6"/>
        </w:numPr>
        <w:ind w:left="357" w:hanging="357"/>
        <w:jc w:val="both"/>
        <w:rPr>
          <w:sz w:val="22"/>
          <w:szCs w:val="22"/>
        </w:rPr>
      </w:pPr>
      <w:r w:rsidRPr="00FF643F">
        <w:rPr>
          <w:rFonts w:eastAsia="Calibri"/>
          <w:sz w:val="22"/>
          <w:szCs w:val="22"/>
          <w:lang w:eastAsia="en-US"/>
        </w:rPr>
        <w:t>Czynności związane z realizacją przedmiotu umowy polegać będą w szczególności na wykonywaniu działań zapobiegających przestępstwom i wykroczeniom przeciwko mieniu Zamawiającego, przeciwdziałających powstawaniu szkody oraz niedopuszczających do wstępu osób nieuprawnionych na teren i obiekty Zamawiającego.</w:t>
      </w:r>
    </w:p>
    <w:p w14:paraId="7A2CB583" w14:textId="77777777" w:rsidR="003722F0" w:rsidRPr="00FF643F" w:rsidRDefault="003722F0" w:rsidP="003722F0">
      <w:pPr>
        <w:numPr>
          <w:ilvl w:val="0"/>
          <w:numId w:val="6"/>
        </w:numPr>
        <w:spacing w:after="120"/>
        <w:ind w:left="357" w:hanging="357"/>
        <w:jc w:val="both"/>
        <w:rPr>
          <w:sz w:val="22"/>
          <w:szCs w:val="22"/>
        </w:rPr>
      </w:pPr>
      <w:r w:rsidRPr="00FF643F">
        <w:rPr>
          <w:rFonts w:eastAsia="Calibri"/>
          <w:sz w:val="22"/>
          <w:szCs w:val="22"/>
          <w:lang w:eastAsia="en-US"/>
        </w:rPr>
        <w:t>Przedmiot umowy będzie wykonywany na każdym obiekcie przez jednego umundurowanego</w:t>
      </w:r>
      <w:r>
        <w:rPr>
          <w:rFonts w:eastAsia="Calibri"/>
          <w:sz w:val="22"/>
          <w:szCs w:val="22"/>
          <w:lang w:eastAsia="en-US"/>
        </w:rPr>
        <w:br/>
      </w:r>
      <w:r w:rsidRPr="00FF643F">
        <w:rPr>
          <w:rFonts w:eastAsia="Calibri"/>
          <w:sz w:val="22"/>
          <w:szCs w:val="22"/>
          <w:lang w:eastAsia="en-US"/>
        </w:rPr>
        <w:t>i wyposażonego w środki bezprzewodowej łączności pracownika Wykonawcy.</w:t>
      </w:r>
    </w:p>
    <w:p w14:paraId="203C5ADA" w14:textId="77777777"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§2</w:t>
      </w:r>
    </w:p>
    <w:p w14:paraId="46762534" w14:textId="77777777"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Obowiązki stron</w:t>
      </w:r>
    </w:p>
    <w:p w14:paraId="3D7E04B9" w14:textId="77777777" w:rsidR="003722F0" w:rsidRPr="00FF643F" w:rsidRDefault="003722F0" w:rsidP="003722F0">
      <w:pPr>
        <w:numPr>
          <w:ilvl w:val="0"/>
          <w:numId w:val="1"/>
        </w:numPr>
        <w:ind w:left="284" w:hanging="284"/>
        <w:jc w:val="both"/>
        <w:rPr>
          <w:rFonts w:eastAsia="Calibri"/>
          <w:b/>
          <w:sz w:val="22"/>
          <w:szCs w:val="22"/>
          <w:lang w:eastAsia="en-US"/>
        </w:rPr>
      </w:pPr>
      <w:r w:rsidRPr="00FF643F">
        <w:rPr>
          <w:rFonts w:eastAsia="Calibri"/>
          <w:b/>
          <w:sz w:val="22"/>
          <w:szCs w:val="22"/>
          <w:lang w:eastAsia="en-US"/>
        </w:rPr>
        <w:t>Wykonawca zobowiązuje się:</w:t>
      </w:r>
    </w:p>
    <w:p w14:paraId="2687F5F7"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do realizacji usługi z należytą starannością;</w:t>
      </w:r>
    </w:p>
    <w:p w14:paraId="48F3C684" w14:textId="72269BEA" w:rsidR="003722F0" w:rsidRPr="00FF643F" w:rsidRDefault="003722F0" w:rsidP="003722F0">
      <w:pPr>
        <w:numPr>
          <w:ilvl w:val="0"/>
          <w:numId w:val="2"/>
        </w:numPr>
        <w:jc w:val="both"/>
        <w:rPr>
          <w:rFonts w:eastAsia="Calibri"/>
          <w:sz w:val="22"/>
          <w:szCs w:val="22"/>
          <w:lang w:eastAsia="en-US"/>
        </w:rPr>
      </w:pPr>
      <w:r w:rsidRPr="00FF643F">
        <w:rPr>
          <w:iCs/>
          <w:sz w:val="22"/>
          <w:szCs w:val="22"/>
        </w:rPr>
        <w:t xml:space="preserve">do przekazania </w:t>
      </w:r>
      <w:r w:rsidRPr="00FF643F">
        <w:rPr>
          <w:rFonts w:eastAsia="Calibri"/>
          <w:sz w:val="22"/>
          <w:szCs w:val="22"/>
          <w:lang w:eastAsia="en-US"/>
        </w:rPr>
        <w:t xml:space="preserve">najpóźniej w dniu zawarcia umowy </w:t>
      </w:r>
      <w:r w:rsidRPr="00FF643F">
        <w:rPr>
          <w:iCs/>
          <w:sz w:val="22"/>
          <w:szCs w:val="22"/>
        </w:rPr>
        <w:t xml:space="preserve">Zamawiającemu, aktualną informację </w:t>
      </w:r>
      <w:r w:rsidR="00F939EC">
        <w:rPr>
          <w:iCs/>
          <w:sz w:val="22"/>
          <w:szCs w:val="22"/>
        </w:rPr>
        <w:t xml:space="preserve">(oświadczenie, zaświadczenie) </w:t>
      </w:r>
      <w:r w:rsidRPr="00FF643F">
        <w:rPr>
          <w:iCs/>
          <w:sz w:val="22"/>
          <w:szCs w:val="22"/>
        </w:rPr>
        <w:t>o niekaralności pracowników skierowanych do wykonania zamówienia, wskazanych w wykazie osób;</w:t>
      </w:r>
    </w:p>
    <w:p w14:paraId="4B13A239" w14:textId="77777777" w:rsidR="003722F0" w:rsidRPr="00FF643F" w:rsidRDefault="003722F0" w:rsidP="003722F0">
      <w:pPr>
        <w:numPr>
          <w:ilvl w:val="0"/>
          <w:numId w:val="2"/>
        </w:numPr>
        <w:jc w:val="both"/>
        <w:rPr>
          <w:rFonts w:eastAsia="Calibri"/>
          <w:sz w:val="22"/>
          <w:szCs w:val="22"/>
          <w:lang w:eastAsia="en-US"/>
        </w:rPr>
      </w:pPr>
      <w:r w:rsidRPr="00FF643F">
        <w:rPr>
          <w:sz w:val="22"/>
          <w:szCs w:val="22"/>
        </w:rPr>
        <w:t>w okolicznościach utraty dla osoby/pracownika Wykonawcy spełnienia wymagań, o których mowa w pkt 2) Wykonawca zobowiązany jest do zapewnienia ciągłości świadczenia przedmiotu umowy, za pomocą innych osób o stosownych uprawnieniach i stosownym doświadczeniu</w:t>
      </w:r>
      <w:r w:rsidRPr="00FF643F">
        <w:rPr>
          <w:rFonts w:eastAsia="Calibri"/>
          <w:sz w:val="22"/>
          <w:szCs w:val="22"/>
          <w:lang w:eastAsia="en-US"/>
        </w:rPr>
        <w:t>;</w:t>
      </w:r>
    </w:p>
    <w:p w14:paraId="4B43509A" w14:textId="77777777" w:rsidR="003722F0" w:rsidRPr="00FF643F" w:rsidRDefault="003722F0" w:rsidP="003722F0">
      <w:pPr>
        <w:numPr>
          <w:ilvl w:val="0"/>
          <w:numId w:val="2"/>
        </w:numPr>
        <w:jc w:val="both"/>
        <w:rPr>
          <w:iCs/>
          <w:sz w:val="22"/>
          <w:szCs w:val="22"/>
        </w:rPr>
      </w:pPr>
      <w:r w:rsidRPr="00FF643F">
        <w:rPr>
          <w:iCs/>
          <w:sz w:val="22"/>
          <w:szCs w:val="22"/>
        </w:rPr>
        <w:t xml:space="preserve">powiadamiać  </w:t>
      </w:r>
      <w:r w:rsidRPr="00FF643F">
        <w:rPr>
          <w:rFonts w:eastAsia="Calibri"/>
          <w:sz w:val="22"/>
          <w:szCs w:val="22"/>
          <w:lang w:eastAsia="en-US"/>
        </w:rPr>
        <w:t xml:space="preserve">Zamawiającego </w:t>
      </w:r>
      <w:r w:rsidRPr="00FF643F">
        <w:rPr>
          <w:iCs/>
          <w:sz w:val="22"/>
          <w:szCs w:val="22"/>
        </w:rPr>
        <w:t>w przypadku zastępstwa lub zmiany osób/pracowników, przedłożenia dokumentu, o którym mowa w pkt 2) dla innego pracownika, co jest warunkiem zgody dopuszczenia pracownika przez Zamawiającego do wykonywania przedmiotu umowy;</w:t>
      </w:r>
    </w:p>
    <w:p w14:paraId="7078135C"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do ochrony, dozorowania i patrolowania obiektów Zamawiającego;</w:t>
      </w:r>
    </w:p>
    <w:p w14:paraId="498BB472"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 xml:space="preserve">do patrolowania terenu i obiektów oraz do przeciwdziałania kradzieży, wandalizmowi </w:t>
      </w:r>
      <w:r>
        <w:rPr>
          <w:rFonts w:eastAsia="Calibri"/>
          <w:sz w:val="22"/>
          <w:szCs w:val="22"/>
          <w:lang w:eastAsia="en-US"/>
        </w:rPr>
        <w:br/>
      </w:r>
      <w:r w:rsidRPr="00FF643F">
        <w:rPr>
          <w:rFonts w:eastAsia="Calibri"/>
          <w:sz w:val="22"/>
          <w:szCs w:val="22"/>
          <w:lang w:eastAsia="en-US"/>
        </w:rPr>
        <w:t xml:space="preserve">i dewastacji; </w:t>
      </w:r>
    </w:p>
    <w:p w14:paraId="0F96555B"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lastRenderedPageBreak/>
        <w:t>do utrzymywania w należytym stanie oraz zgłaszania Zamawiającemu braków lub niedostatków w stanie oświetlenia chronionego terenu;</w:t>
      </w:r>
    </w:p>
    <w:p w14:paraId="155532AB"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w przypadku powstania szkody (zalania, pożaru, włamania, kradzieży itp.) podjęcie wszelkich niezbędnych działań mających na celu zminimalizowanie szkód, tj. zabezpieczy ślady przestępstwa, powiadomienie Policji, Straży Pożarnej lub innych niezbędnych służb, Kierownika Obiektu, oraz zabezpieczenie mienia przed dalszą utratą lub uszkodzeniem;</w:t>
      </w:r>
    </w:p>
    <w:p w14:paraId="00857CDA" w14:textId="77777777"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zobowiązać pracowników do prowadzenia pełnej kontroli przestrzegania przez osoby przebywające na obiektach Regulaminu Obiektów, gospodarowania powierzonymi kluczami, przestrzegania instrukcji wewnętrznej Zamawiającego oraz do przestrzegania tajemnicy służbowej, jak również wewnętrznych przepisów i zasad bezpieczeństwa, higieny pracy, przepisów przeciwpożarowych i ochrony środowiska;</w:t>
      </w:r>
    </w:p>
    <w:p w14:paraId="1C13698D" w14:textId="4E385006" w:rsidR="003722F0" w:rsidRPr="00FF643F" w:rsidRDefault="003722F0" w:rsidP="003722F0">
      <w:pPr>
        <w:numPr>
          <w:ilvl w:val="0"/>
          <w:numId w:val="2"/>
        </w:numPr>
        <w:jc w:val="both"/>
        <w:rPr>
          <w:rFonts w:eastAsia="Calibri"/>
          <w:sz w:val="22"/>
          <w:szCs w:val="22"/>
          <w:lang w:eastAsia="en-US"/>
        </w:rPr>
      </w:pPr>
      <w:r w:rsidRPr="00FF643F">
        <w:rPr>
          <w:rFonts w:eastAsia="Calibri"/>
          <w:sz w:val="22"/>
          <w:szCs w:val="22"/>
          <w:lang w:eastAsia="en-US"/>
        </w:rPr>
        <w:t xml:space="preserve">ponosić odpowiedzialność za przestrzeganie przez swoich pracowników przepisów BHP </w:t>
      </w:r>
      <w:r w:rsidR="00F939EC">
        <w:rPr>
          <w:rFonts w:eastAsia="Calibri"/>
          <w:sz w:val="22"/>
          <w:szCs w:val="22"/>
          <w:lang w:eastAsia="en-US"/>
        </w:rPr>
        <w:br/>
      </w:r>
      <w:r w:rsidRPr="00FF643F">
        <w:rPr>
          <w:rFonts w:eastAsia="Calibri"/>
          <w:sz w:val="22"/>
          <w:szCs w:val="22"/>
          <w:lang w:eastAsia="en-US"/>
        </w:rPr>
        <w:t>i Ppoż.; współpracy z Inspektorem BHP Zamawiającego i wypełnianie jego wskazówek oraz zaleceń;</w:t>
      </w:r>
    </w:p>
    <w:p w14:paraId="2FC4FC19" w14:textId="77777777" w:rsidR="003722F0" w:rsidRPr="00FF643F" w:rsidRDefault="003722F0" w:rsidP="003722F0">
      <w:pPr>
        <w:numPr>
          <w:ilvl w:val="0"/>
          <w:numId w:val="2"/>
        </w:numPr>
        <w:ind w:left="714" w:hanging="357"/>
        <w:jc w:val="both"/>
        <w:rPr>
          <w:rFonts w:eastAsia="Calibri"/>
          <w:sz w:val="22"/>
          <w:szCs w:val="22"/>
          <w:lang w:eastAsia="en-US"/>
        </w:rPr>
      </w:pPr>
      <w:r w:rsidRPr="00FF643F">
        <w:rPr>
          <w:rFonts w:eastAsia="Calibri"/>
          <w:sz w:val="22"/>
          <w:szCs w:val="22"/>
          <w:lang w:eastAsia="en-US"/>
        </w:rPr>
        <w:t>raportować wszelkie zdarzenia, zniszczenia i podjęte interwencje na obiektach Zamawiającego w książce raportów i przekazywać niezwłocznie Zamawiającemu ;</w:t>
      </w:r>
    </w:p>
    <w:p w14:paraId="33082110" w14:textId="77777777" w:rsidR="003722F0" w:rsidRPr="00FF643F" w:rsidRDefault="003722F0" w:rsidP="003722F0">
      <w:pPr>
        <w:numPr>
          <w:ilvl w:val="0"/>
          <w:numId w:val="2"/>
        </w:numPr>
        <w:ind w:left="714" w:hanging="357"/>
        <w:rPr>
          <w:rFonts w:eastAsia="Calibri"/>
          <w:sz w:val="22"/>
          <w:szCs w:val="22"/>
          <w:lang w:eastAsia="en-US"/>
        </w:rPr>
      </w:pPr>
      <w:r w:rsidRPr="00FF643F">
        <w:rPr>
          <w:rFonts w:eastAsia="Calibri"/>
          <w:sz w:val="22"/>
          <w:szCs w:val="22"/>
          <w:lang w:eastAsia="en-US"/>
        </w:rPr>
        <w:t>do podejmowania natychmiastowej reakcji  w każdej niebezpiecznej sytuacji stworzonej przez osoby na ochranianym terenie bądź obiektach;</w:t>
      </w:r>
    </w:p>
    <w:p w14:paraId="59E93A11" w14:textId="77777777" w:rsidR="003722F0" w:rsidRPr="00FF643F" w:rsidRDefault="003722F0" w:rsidP="003722F0">
      <w:pPr>
        <w:numPr>
          <w:ilvl w:val="0"/>
          <w:numId w:val="2"/>
        </w:numPr>
        <w:suppressAutoHyphens/>
        <w:jc w:val="both"/>
        <w:rPr>
          <w:sz w:val="22"/>
          <w:szCs w:val="22"/>
        </w:rPr>
      </w:pPr>
      <w:r w:rsidRPr="00FF643F">
        <w:rPr>
          <w:sz w:val="22"/>
          <w:szCs w:val="22"/>
        </w:rPr>
        <w:t>zachować w tajemnicy wszystkich informacji, które mają wpływ na stan bezpieczeństwa ochranianych obiektów, zarówno w czasie trwania umowy, jak i po jej rozwiązaniu.</w:t>
      </w:r>
    </w:p>
    <w:p w14:paraId="636578CD" w14:textId="77777777" w:rsidR="003722F0" w:rsidRPr="00FF643F" w:rsidRDefault="003722F0" w:rsidP="003722F0">
      <w:pPr>
        <w:numPr>
          <w:ilvl w:val="0"/>
          <w:numId w:val="1"/>
        </w:numPr>
        <w:ind w:left="284" w:hanging="284"/>
        <w:jc w:val="both"/>
        <w:rPr>
          <w:rFonts w:eastAsia="Calibri"/>
          <w:b/>
          <w:sz w:val="22"/>
          <w:szCs w:val="22"/>
          <w:lang w:eastAsia="en-US"/>
        </w:rPr>
      </w:pPr>
      <w:r w:rsidRPr="00FF643F">
        <w:rPr>
          <w:rFonts w:eastAsia="Calibri"/>
          <w:b/>
          <w:sz w:val="22"/>
          <w:szCs w:val="22"/>
          <w:lang w:eastAsia="en-US"/>
        </w:rPr>
        <w:t>W celu prawidłowego wykonania przedmiotu umowy Wykonawca ma prawo do:</w:t>
      </w:r>
    </w:p>
    <w:p w14:paraId="46D831BB" w14:textId="77777777"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wzywania osób do opuszczenia obiektu w przypadku stwierdzenia braku uprawnień do przebywania na terenie chronionego obiektu lub stwierdzenia zakłócenia porządku;</w:t>
      </w:r>
    </w:p>
    <w:p w14:paraId="6EF8A3EE" w14:textId="77777777"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ujęcia osób stwarzających w sposób oczywisty bezpośrednie zagrożenie dla życia lub zdrowia ludzkiego, a także chronionego mienia w celu niezwłocznego oddania tych osób Policji;</w:t>
      </w:r>
    </w:p>
    <w:p w14:paraId="53B5C8DC" w14:textId="77777777"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przeszukiwania oraz obserwowania wszystkich dostępnych, otwartych miejsc w obiekcie;</w:t>
      </w:r>
    </w:p>
    <w:p w14:paraId="7FE7933C" w14:textId="77777777"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sprawdzania prawidłowości zamknięcia obiektów;</w:t>
      </w:r>
    </w:p>
    <w:p w14:paraId="7208538A" w14:textId="77777777" w:rsidR="003722F0" w:rsidRPr="00FF643F" w:rsidRDefault="003722F0" w:rsidP="003722F0">
      <w:pPr>
        <w:numPr>
          <w:ilvl w:val="0"/>
          <w:numId w:val="3"/>
        </w:numPr>
        <w:jc w:val="both"/>
        <w:rPr>
          <w:rFonts w:eastAsia="Calibri"/>
          <w:sz w:val="22"/>
          <w:szCs w:val="22"/>
          <w:lang w:eastAsia="en-US"/>
        </w:rPr>
      </w:pPr>
      <w:r w:rsidRPr="00FF643F">
        <w:rPr>
          <w:rFonts w:eastAsia="Calibri"/>
          <w:sz w:val="22"/>
          <w:szCs w:val="22"/>
          <w:lang w:eastAsia="en-US"/>
        </w:rPr>
        <w:t xml:space="preserve">zapewnienie porządku i bezpieczeństwa na terenie obiektów poprzez egzekwowanie obowiązujących Regulaminów Obiektów. </w:t>
      </w:r>
    </w:p>
    <w:p w14:paraId="4479C0F4" w14:textId="77777777" w:rsidR="003722F0" w:rsidRPr="00FF643F" w:rsidRDefault="003722F0" w:rsidP="003722F0">
      <w:pPr>
        <w:numPr>
          <w:ilvl w:val="0"/>
          <w:numId w:val="1"/>
        </w:numPr>
        <w:ind w:left="357" w:hanging="357"/>
        <w:jc w:val="both"/>
        <w:rPr>
          <w:rFonts w:eastAsia="Calibri"/>
          <w:b/>
          <w:sz w:val="22"/>
          <w:szCs w:val="22"/>
          <w:lang w:eastAsia="en-US"/>
        </w:rPr>
      </w:pPr>
      <w:r w:rsidRPr="00FF643F">
        <w:rPr>
          <w:rFonts w:eastAsia="Calibri"/>
          <w:b/>
          <w:sz w:val="22"/>
          <w:szCs w:val="22"/>
          <w:lang w:eastAsia="en-US"/>
        </w:rPr>
        <w:t>Obowiązki Zamawiającego:</w:t>
      </w:r>
    </w:p>
    <w:p w14:paraId="0DEC392B" w14:textId="77777777" w:rsidR="003722F0" w:rsidRPr="00FF643F" w:rsidRDefault="003722F0" w:rsidP="003722F0">
      <w:pPr>
        <w:numPr>
          <w:ilvl w:val="0"/>
          <w:numId w:val="8"/>
        </w:numPr>
        <w:suppressAutoHyphens/>
        <w:jc w:val="both"/>
        <w:rPr>
          <w:sz w:val="22"/>
          <w:szCs w:val="22"/>
        </w:rPr>
      </w:pPr>
      <w:r w:rsidRPr="00FF643F">
        <w:rPr>
          <w:iCs/>
          <w:sz w:val="22"/>
          <w:szCs w:val="22"/>
        </w:rPr>
        <w:t>wypłata umówionego wynagrodzenia;</w:t>
      </w:r>
    </w:p>
    <w:p w14:paraId="3A59E902" w14:textId="6162E54C" w:rsidR="003722F0" w:rsidRPr="00FF643F" w:rsidRDefault="003722F0" w:rsidP="003722F0">
      <w:pPr>
        <w:numPr>
          <w:ilvl w:val="0"/>
          <w:numId w:val="8"/>
        </w:numPr>
        <w:suppressAutoHyphens/>
        <w:jc w:val="both"/>
        <w:rPr>
          <w:sz w:val="22"/>
          <w:szCs w:val="22"/>
        </w:rPr>
      </w:pPr>
      <w:r w:rsidRPr="00FF643F">
        <w:rPr>
          <w:sz w:val="22"/>
          <w:szCs w:val="22"/>
        </w:rPr>
        <w:t xml:space="preserve">Zamawiający udostępni pomieszczenie dla pracowników ochrony oraz umożliwi korzystanie </w:t>
      </w:r>
      <w:r w:rsidR="00F939EC">
        <w:rPr>
          <w:sz w:val="22"/>
          <w:szCs w:val="22"/>
        </w:rPr>
        <w:br/>
      </w:r>
      <w:r w:rsidRPr="00FF643F">
        <w:rPr>
          <w:sz w:val="22"/>
          <w:szCs w:val="22"/>
        </w:rPr>
        <w:t>z oświetlenia, ogrzewania, wody, kanalizacji i podstawowego wyposażenia biurowego;</w:t>
      </w:r>
    </w:p>
    <w:p w14:paraId="264CC905" w14:textId="77777777" w:rsidR="003722F0" w:rsidRPr="00FF643F" w:rsidRDefault="003722F0" w:rsidP="003722F0">
      <w:pPr>
        <w:numPr>
          <w:ilvl w:val="0"/>
          <w:numId w:val="8"/>
        </w:numPr>
        <w:suppressAutoHyphens/>
        <w:jc w:val="both"/>
        <w:rPr>
          <w:sz w:val="22"/>
          <w:szCs w:val="22"/>
        </w:rPr>
      </w:pPr>
      <w:r w:rsidRPr="00FF643F">
        <w:rPr>
          <w:sz w:val="22"/>
          <w:szCs w:val="22"/>
        </w:rPr>
        <w:t>Zamawiający dostarczy Wykonawcy: wzory obowiązujących ewentualnych przepustek, obowiązujące dzienniki i rejestry, listę osób, które należy powiadomić w przypadku zdarzeń nadzwyczajnych, listę osób uprawnionych do przebywania na terenie obiektu po godzinach jego zwykłego funkcjonowania.</w:t>
      </w:r>
    </w:p>
    <w:p w14:paraId="6AC88FBE" w14:textId="77777777"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§3</w:t>
      </w:r>
    </w:p>
    <w:p w14:paraId="2B3F5E71" w14:textId="77777777" w:rsidR="003722F0" w:rsidRPr="00FF643F" w:rsidRDefault="003722F0" w:rsidP="003722F0">
      <w:pPr>
        <w:jc w:val="center"/>
        <w:rPr>
          <w:rFonts w:eastAsia="Calibri"/>
          <w:b/>
          <w:sz w:val="22"/>
          <w:szCs w:val="22"/>
          <w:lang w:eastAsia="en-US"/>
        </w:rPr>
      </w:pPr>
      <w:r w:rsidRPr="00FF643F">
        <w:rPr>
          <w:rFonts w:eastAsia="Calibri"/>
          <w:b/>
          <w:sz w:val="22"/>
          <w:szCs w:val="22"/>
          <w:lang w:eastAsia="en-US"/>
        </w:rPr>
        <w:t>Odpowiedzialność za szkody</w:t>
      </w:r>
    </w:p>
    <w:p w14:paraId="3916D69D" w14:textId="2A037CC3" w:rsidR="003722F0" w:rsidRPr="00FF643F" w:rsidRDefault="003722F0" w:rsidP="003722F0">
      <w:pPr>
        <w:numPr>
          <w:ilvl w:val="0"/>
          <w:numId w:val="9"/>
        </w:numPr>
        <w:suppressAutoHyphens/>
        <w:ind w:left="357" w:hanging="357"/>
        <w:jc w:val="both"/>
        <w:rPr>
          <w:sz w:val="22"/>
          <w:szCs w:val="22"/>
        </w:rPr>
      </w:pPr>
      <w:r w:rsidRPr="00FF643F">
        <w:rPr>
          <w:sz w:val="22"/>
          <w:szCs w:val="22"/>
        </w:rPr>
        <w:t xml:space="preserve">Wykonawca ponosi wobec Zamawiającego odpowiedzialność za szkody powstałe </w:t>
      </w:r>
      <w:r w:rsidR="00F939EC">
        <w:rPr>
          <w:sz w:val="22"/>
          <w:szCs w:val="22"/>
        </w:rPr>
        <w:br/>
      </w:r>
      <w:r w:rsidRPr="00FF643F">
        <w:rPr>
          <w:sz w:val="22"/>
          <w:szCs w:val="22"/>
        </w:rPr>
        <w:t xml:space="preserve">u Zamawiającego z tytułu niewykonania lub nienależytego wykonania postanowień umowy. </w:t>
      </w:r>
    </w:p>
    <w:p w14:paraId="3C341C67" w14:textId="68654B79" w:rsidR="003722F0" w:rsidRPr="008D2267" w:rsidRDefault="003722F0" w:rsidP="008D2267">
      <w:pPr>
        <w:numPr>
          <w:ilvl w:val="0"/>
          <w:numId w:val="9"/>
        </w:numPr>
        <w:suppressAutoHyphens/>
        <w:ind w:left="357" w:hanging="357"/>
        <w:jc w:val="both"/>
        <w:rPr>
          <w:sz w:val="22"/>
          <w:szCs w:val="22"/>
        </w:rPr>
      </w:pPr>
      <w:r w:rsidRPr="00FF643F">
        <w:rPr>
          <w:sz w:val="22"/>
          <w:szCs w:val="22"/>
        </w:rPr>
        <w:t xml:space="preserve">Wykonawca i jego pracownicy odpowiadają materialnie i finansowo za szkody i straty powstałe po stronie Zamawiającego, które zaistniały w godzinach pełnienia ochrony i dozoru w tym </w:t>
      </w:r>
      <w:r w:rsidR="008D2267">
        <w:rPr>
          <w:sz w:val="22"/>
          <w:szCs w:val="22"/>
        </w:rPr>
        <w:br/>
      </w:r>
      <w:r w:rsidRPr="008D2267">
        <w:rPr>
          <w:sz w:val="22"/>
          <w:szCs w:val="22"/>
        </w:rPr>
        <w:t>w szczególności:</w:t>
      </w:r>
    </w:p>
    <w:p w14:paraId="36326D51" w14:textId="77777777" w:rsidR="003722F0" w:rsidRPr="00FF643F" w:rsidRDefault="003722F0" w:rsidP="003722F0">
      <w:pPr>
        <w:widowControl w:val="0"/>
        <w:numPr>
          <w:ilvl w:val="1"/>
          <w:numId w:val="4"/>
        </w:numPr>
        <w:shd w:val="clear" w:color="auto" w:fill="FFFFFF"/>
        <w:tabs>
          <w:tab w:val="clear" w:pos="1800"/>
          <w:tab w:val="num" w:pos="851"/>
        </w:tabs>
        <w:suppressAutoHyphens/>
        <w:autoSpaceDE w:val="0"/>
        <w:ind w:left="851" w:right="24" w:hanging="425"/>
        <w:jc w:val="both"/>
        <w:rPr>
          <w:sz w:val="22"/>
          <w:szCs w:val="22"/>
        </w:rPr>
      </w:pPr>
      <w:r w:rsidRPr="00FF643F">
        <w:rPr>
          <w:sz w:val="22"/>
          <w:szCs w:val="22"/>
        </w:rPr>
        <w:t>spowodowane kradzieżą, włamaniem do pomieszczeń zaplecza budowy (oraz wynikłych stąd zniszczeń mienia), powstałe w wyniku niewykonania lub nienależytego wykonania mniejszej Umowy;</w:t>
      </w:r>
    </w:p>
    <w:p w14:paraId="4798845B" w14:textId="39411293" w:rsidR="003722F0" w:rsidRPr="00FF643F" w:rsidRDefault="003722F0" w:rsidP="003722F0">
      <w:pPr>
        <w:widowControl w:val="0"/>
        <w:numPr>
          <w:ilvl w:val="1"/>
          <w:numId w:val="4"/>
        </w:numPr>
        <w:shd w:val="clear" w:color="auto" w:fill="FFFFFF"/>
        <w:tabs>
          <w:tab w:val="clear" w:pos="1800"/>
          <w:tab w:val="num" w:pos="851"/>
        </w:tabs>
        <w:suppressAutoHyphens/>
        <w:autoSpaceDE w:val="0"/>
        <w:ind w:left="851" w:right="24" w:hanging="425"/>
        <w:jc w:val="both"/>
        <w:rPr>
          <w:sz w:val="22"/>
          <w:szCs w:val="22"/>
        </w:rPr>
      </w:pPr>
      <w:r w:rsidRPr="00FF643F">
        <w:rPr>
          <w:sz w:val="22"/>
          <w:szCs w:val="22"/>
        </w:rPr>
        <w:t xml:space="preserve">spowodowane kradzieżą, uszkodzeniem, dewastacją obiektów chronionych, powstałe </w:t>
      </w:r>
      <w:r w:rsidR="00F939EC">
        <w:rPr>
          <w:sz w:val="22"/>
          <w:szCs w:val="22"/>
        </w:rPr>
        <w:br/>
      </w:r>
      <w:r w:rsidRPr="00FF643F">
        <w:rPr>
          <w:sz w:val="22"/>
          <w:szCs w:val="22"/>
        </w:rPr>
        <w:t>w wyniku niewykonania lub nienależytego wykonania niniejszej Umowy.</w:t>
      </w:r>
    </w:p>
    <w:p w14:paraId="411A7F49" w14:textId="77777777"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Wykonawca odpowiada finansowo przed Zamawiającym, przy czym odpowiedzialność ta obejmuje normalne następstwa działania lub zaniechania, z którego szkoda wynikła, oraz ewentualne straty, które Zleceniodawca poniesie oraz korzyści, które mógłby osiągnąć, gdyby mu szkody nie wyrządzono.</w:t>
      </w:r>
    </w:p>
    <w:p w14:paraId="3091E066" w14:textId="77777777"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 xml:space="preserve">Wykonawca odpowiada za straty i szkody w mieniu Zamawiającego powstałe w czasie wykonywania przez niego obowiązków umownych wynikłe z jego winy oraz osób podlegających </w:t>
      </w:r>
      <w:r w:rsidRPr="00FF643F">
        <w:rPr>
          <w:sz w:val="22"/>
          <w:szCs w:val="22"/>
        </w:rPr>
        <w:lastRenderedPageBreak/>
        <w:t xml:space="preserve">jego kierownictwu, w trakcie wykonywania przedmiotu umowy.  </w:t>
      </w:r>
    </w:p>
    <w:p w14:paraId="675A6A77" w14:textId="77777777"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 xml:space="preserve">Odpowiedzialność, o której mowa w ust. 4, jest rozszerzona na osoby trzecie posiadające własny majątek na terenie i w obiektach Zamawiającego. Wykonawca zobowiązany jest do pokrycia strat i szkód w pełnej wysokości (w tym np. kwot franszyz redukcyjnych polis ubezpieczeniowych). </w:t>
      </w:r>
    </w:p>
    <w:p w14:paraId="12B34707" w14:textId="77777777"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Strony w przypadku ujawnienia szkody zobowiązują się wzajemnie niezwłocznie powiadomić telefonicznie i pisemnie o tym fakcie oraz wspólnie dokonać oględzin i sporządzić stosowną notatkę.</w:t>
      </w:r>
    </w:p>
    <w:p w14:paraId="02B88B53" w14:textId="77777777" w:rsidR="003722F0" w:rsidRPr="00FF643F" w:rsidRDefault="003722F0" w:rsidP="003722F0">
      <w:pPr>
        <w:widowControl w:val="0"/>
        <w:numPr>
          <w:ilvl w:val="2"/>
          <w:numId w:val="4"/>
        </w:numPr>
        <w:shd w:val="clear" w:color="auto" w:fill="FFFFFF"/>
        <w:suppressAutoHyphens/>
        <w:autoSpaceDE w:val="0"/>
        <w:ind w:left="357" w:right="23" w:hanging="357"/>
        <w:jc w:val="both"/>
        <w:rPr>
          <w:sz w:val="22"/>
          <w:szCs w:val="22"/>
        </w:rPr>
      </w:pPr>
      <w:r w:rsidRPr="00FF643F">
        <w:rPr>
          <w:sz w:val="22"/>
          <w:szCs w:val="22"/>
        </w:rPr>
        <w:t>Wstępne dochodzenie w przypadku ujawnienia szkody musi się odbywać przy udziale przedstawicieli obu stron. Z czynności tych sporządza się notatkę, w której określa się rodzaj szkody i wartość skradzionych, zniszczonych przedmiotów. Notatkę tą podpisują przedstawiciele obydwu stron Umowy.</w:t>
      </w:r>
    </w:p>
    <w:p w14:paraId="7CC58FF8" w14:textId="77777777" w:rsidR="003722F0" w:rsidRPr="00FF643F" w:rsidRDefault="003722F0" w:rsidP="00DE6431">
      <w:pPr>
        <w:autoSpaceDE w:val="0"/>
        <w:autoSpaceDN w:val="0"/>
        <w:adjustRightInd w:val="0"/>
        <w:rPr>
          <w:b/>
          <w:sz w:val="22"/>
          <w:szCs w:val="22"/>
        </w:rPr>
      </w:pPr>
    </w:p>
    <w:p w14:paraId="42310C5D" w14:textId="77777777" w:rsidR="003722F0" w:rsidRPr="00FF643F" w:rsidRDefault="003722F0" w:rsidP="003722F0">
      <w:pPr>
        <w:autoSpaceDE w:val="0"/>
        <w:autoSpaceDN w:val="0"/>
        <w:adjustRightInd w:val="0"/>
        <w:jc w:val="center"/>
        <w:rPr>
          <w:b/>
          <w:sz w:val="22"/>
          <w:szCs w:val="22"/>
        </w:rPr>
      </w:pPr>
      <w:r w:rsidRPr="00FF643F">
        <w:rPr>
          <w:b/>
          <w:sz w:val="22"/>
          <w:szCs w:val="22"/>
        </w:rPr>
        <w:t>§4</w:t>
      </w:r>
    </w:p>
    <w:p w14:paraId="6EB43282" w14:textId="77777777" w:rsidR="003722F0" w:rsidRPr="00FF643F" w:rsidRDefault="003722F0" w:rsidP="003722F0">
      <w:pPr>
        <w:autoSpaceDE w:val="0"/>
        <w:autoSpaceDN w:val="0"/>
        <w:adjustRightInd w:val="0"/>
        <w:jc w:val="center"/>
        <w:rPr>
          <w:b/>
          <w:sz w:val="22"/>
          <w:szCs w:val="22"/>
        </w:rPr>
      </w:pPr>
      <w:r w:rsidRPr="00FF643F">
        <w:rPr>
          <w:b/>
          <w:sz w:val="22"/>
          <w:szCs w:val="22"/>
        </w:rPr>
        <w:t>Wynagrodzenie</w:t>
      </w:r>
    </w:p>
    <w:p w14:paraId="1202A68E" w14:textId="77777777" w:rsidR="00596E6C" w:rsidRDefault="003722F0" w:rsidP="003722F0">
      <w:pPr>
        <w:numPr>
          <w:ilvl w:val="0"/>
          <w:numId w:val="5"/>
        </w:numPr>
        <w:autoSpaceDE w:val="0"/>
        <w:autoSpaceDN w:val="0"/>
        <w:adjustRightInd w:val="0"/>
        <w:ind w:left="284" w:hanging="284"/>
        <w:jc w:val="both"/>
        <w:rPr>
          <w:sz w:val="22"/>
          <w:szCs w:val="22"/>
        </w:rPr>
      </w:pPr>
      <w:r w:rsidRPr="00FF643F">
        <w:rPr>
          <w:sz w:val="22"/>
          <w:szCs w:val="22"/>
        </w:rPr>
        <w:t xml:space="preserve">Za realizację przedmiotu umowy wynagrodzenie Wykonawcy wyniesie: ……………………………………. </w:t>
      </w:r>
      <w:r w:rsidRPr="00FF643F">
        <w:rPr>
          <w:b/>
          <w:sz w:val="22"/>
          <w:szCs w:val="22"/>
        </w:rPr>
        <w:t>zł</w:t>
      </w:r>
      <w:r w:rsidRPr="00FF643F">
        <w:rPr>
          <w:sz w:val="22"/>
          <w:szCs w:val="22"/>
        </w:rPr>
        <w:t xml:space="preserve"> brutto (słownie ................................................. zł) za cały okres obowiązywania umowy</w:t>
      </w:r>
      <w:r w:rsidR="00596E6C">
        <w:rPr>
          <w:sz w:val="22"/>
          <w:szCs w:val="22"/>
        </w:rPr>
        <w:t>, w tym za ochronę:</w:t>
      </w:r>
    </w:p>
    <w:p w14:paraId="0ABC5CD9" w14:textId="77777777" w:rsidR="00596E6C" w:rsidRDefault="00596E6C" w:rsidP="00596E6C">
      <w:pPr>
        <w:autoSpaceDE w:val="0"/>
        <w:autoSpaceDN w:val="0"/>
        <w:adjustRightInd w:val="0"/>
        <w:ind w:left="284"/>
        <w:jc w:val="both"/>
        <w:rPr>
          <w:sz w:val="22"/>
          <w:szCs w:val="22"/>
        </w:rPr>
      </w:pPr>
      <w:r>
        <w:rPr>
          <w:sz w:val="22"/>
          <w:szCs w:val="22"/>
        </w:rPr>
        <w:t>-</w:t>
      </w:r>
      <w:r w:rsidRPr="00596E6C">
        <w:rPr>
          <w:b/>
        </w:rPr>
        <w:t xml:space="preserve"> </w:t>
      </w:r>
      <w:r w:rsidRPr="003001FA">
        <w:rPr>
          <w:b/>
        </w:rPr>
        <w:t>Przystani Wodnej na Zalewie Włocławskim przy ul. Płockiej 187 we Włocławku</w:t>
      </w:r>
      <w:r>
        <w:rPr>
          <w:b/>
        </w:rPr>
        <w:t xml:space="preserve"> wyniesie …………………………………………………brutto</w:t>
      </w:r>
      <w:r>
        <w:rPr>
          <w:sz w:val="22"/>
          <w:szCs w:val="22"/>
        </w:rPr>
        <w:t xml:space="preserve"> (słownie ……………………………………….),</w:t>
      </w:r>
    </w:p>
    <w:p w14:paraId="77429A57" w14:textId="77777777" w:rsidR="003722F0" w:rsidRPr="00FF643F" w:rsidRDefault="00596E6C" w:rsidP="00596E6C">
      <w:pPr>
        <w:autoSpaceDE w:val="0"/>
        <w:autoSpaceDN w:val="0"/>
        <w:adjustRightInd w:val="0"/>
        <w:ind w:left="284"/>
        <w:jc w:val="both"/>
        <w:rPr>
          <w:sz w:val="22"/>
          <w:szCs w:val="22"/>
        </w:rPr>
      </w:pPr>
      <w:r>
        <w:rPr>
          <w:sz w:val="22"/>
          <w:szCs w:val="22"/>
        </w:rPr>
        <w:t xml:space="preserve">- </w:t>
      </w:r>
      <w:r w:rsidRPr="003001FA">
        <w:rPr>
          <w:b/>
        </w:rPr>
        <w:t>Przystani Wodnej na rzece Wiśle im. Jerzego Bojańczyka przy ul. Piwnej 1A</w:t>
      </w:r>
      <w:r>
        <w:rPr>
          <w:b/>
        </w:rPr>
        <w:t xml:space="preserve"> we Włocławku wyniesie …………………………………………………brutto </w:t>
      </w:r>
      <w:r w:rsidRPr="00596E6C">
        <w:t>(słownie……………………………………………...)</w:t>
      </w:r>
      <w:r w:rsidR="003722F0" w:rsidRPr="00596E6C">
        <w:rPr>
          <w:sz w:val="22"/>
          <w:szCs w:val="22"/>
        </w:rPr>
        <w:t>.</w:t>
      </w:r>
    </w:p>
    <w:p w14:paraId="5127ED92" w14:textId="77777777" w:rsidR="003722F0" w:rsidRPr="00FF643F" w:rsidRDefault="003722F0" w:rsidP="003722F0">
      <w:pPr>
        <w:numPr>
          <w:ilvl w:val="0"/>
          <w:numId w:val="5"/>
        </w:numPr>
        <w:ind w:left="357" w:hanging="357"/>
        <w:jc w:val="both"/>
        <w:rPr>
          <w:b/>
          <w:sz w:val="22"/>
          <w:szCs w:val="22"/>
          <w:lang w:eastAsia="ar-SA"/>
        </w:rPr>
      </w:pPr>
      <w:r w:rsidRPr="00FF643F">
        <w:rPr>
          <w:sz w:val="22"/>
          <w:szCs w:val="22"/>
        </w:rPr>
        <w:t xml:space="preserve">Wynagrodzenie, o którym mowa w ust. 1 powyżej płatne będzie w ratach miesięcznych, na podstawie prawidłowo wystawionej przez wykonawcę faktury, </w:t>
      </w:r>
      <w:r w:rsidRPr="00FF643F">
        <w:rPr>
          <w:kern w:val="2"/>
          <w:sz w:val="22"/>
          <w:szCs w:val="22"/>
          <w:lang w:eastAsia="ar-SA"/>
        </w:rPr>
        <w:t xml:space="preserve">w terminie do 15 dni od dnia jej otrzymania przez Zamawiającego, na konto Wykonawcy, </w:t>
      </w:r>
      <w:r w:rsidRPr="00FF643F">
        <w:rPr>
          <w:sz w:val="22"/>
          <w:szCs w:val="22"/>
        </w:rPr>
        <w:t>złożonej zgodnie z wybranym przez Wykonawcę sposobem: w tradycyjnej formie pisemnej lub ustrukturyzowaną fakturą elektroniczną.</w:t>
      </w:r>
    </w:p>
    <w:p w14:paraId="03D1DE86" w14:textId="77777777" w:rsidR="003722F0" w:rsidRPr="00FF643F" w:rsidRDefault="003722F0" w:rsidP="003722F0">
      <w:pPr>
        <w:numPr>
          <w:ilvl w:val="0"/>
          <w:numId w:val="5"/>
        </w:numPr>
        <w:autoSpaceDE w:val="0"/>
        <w:autoSpaceDN w:val="0"/>
        <w:adjustRightInd w:val="0"/>
        <w:ind w:left="284" w:hanging="284"/>
        <w:jc w:val="both"/>
        <w:rPr>
          <w:sz w:val="22"/>
          <w:szCs w:val="22"/>
        </w:rPr>
      </w:pPr>
      <w:r w:rsidRPr="00FF643F">
        <w:rPr>
          <w:sz w:val="22"/>
          <w:szCs w:val="22"/>
        </w:rPr>
        <w:t xml:space="preserve">Faktura </w:t>
      </w:r>
      <w:r w:rsidRPr="00FF643F">
        <w:rPr>
          <w:sz w:val="22"/>
          <w:szCs w:val="22"/>
          <w:lang w:eastAsia="ar-SA"/>
        </w:rPr>
        <w:t xml:space="preserve">złożona w formie pisemnej będzie wystawiona </w:t>
      </w:r>
      <w:r w:rsidRPr="00FF643F">
        <w:rPr>
          <w:sz w:val="22"/>
          <w:szCs w:val="22"/>
        </w:rPr>
        <w:t>na:</w:t>
      </w:r>
    </w:p>
    <w:p w14:paraId="25525E0C" w14:textId="77777777" w:rsidR="003722F0" w:rsidRPr="00FF643F" w:rsidRDefault="003722F0" w:rsidP="003722F0">
      <w:pPr>
        <w:suppressAutoHyphens/>
        <w:ind w:left="708"/>
        <w:rPr>
          <w:rStyle w:val="Uwydatnienie"/>
          <w:sz w:val="22"/>
          <w:szCs w:val="22"/>
        </w:rPr>
      </w:pPr>
      <w:r w:rsidRPr="00FF643F">
        <w:rPr>
          <w:sz w:val="22"/>
          <w:szCs w:val="22"/>
        </w:rPr>
        <w:t>- Nabywca:</w:t>
      </w:r>
      <w:r w:rsidRPr="00FF643F">
        <w:rPr>
          <w:i/>
          <w:sz w:val="22"/>
          <w:szCs w:val="22"/>
        </w:rPr>
        <w:t xml:space="preserve"> </w:t>
      </w:r>
      <w:r w:rsidRPr="00FF643F">
        <w:rPr>
          <w:rStyle w:val="Uwydatnienie"/>
          <w:b/>
          <w:i w:val="0"/>
          <w:sz w:val="22"/>
          <w:szCs w:val="22"/>
        </w:rPr>
        <w:t xml:space="preserve">Gmina Miasto Włocławek, ul. Zielony Rynek 11/13, 87-800 Włocławek, </w:t>
      </w:r>
      <w:r w:rsidRPr="00FF643F">
        <w:rPr>
          <w:iCs/>
          <w:sz w:val="22"/>
          <w:szCs w:val="22"/>
        </w:rPr>
        <w:t>NIP: 888-30-31-255.</w:t>
      </w:r>
    </w:p>
    <w:p w14:paraId="63EEC202" w14:textId="77777777" w:rsidR="003722F0" w:rsidRPr="00FF643F" w:rsidRDefault="003722F0" w:rsidP="003722F0">
      <w:pPr>
        <w:suppressAutoHyphens/>
        <w:ind w:left="708"/>
        <w:rPr>
          <w:i/>
          <w:iCs/>
          <w:sz w:val="22"/>
          <w:szCs w:val="22"/>
        </w:rPr>
      </w:pPr>
      <w:r w:rsidRPr="00FF643F">
        <w:rPr>
          <w:i/>
          <w:sz w:val="22"/>
          <w:szCs w:val="22"/>
        </w:rPr>
        <w:t xml:space="preserve">- </w:t>
      </w:r>
      <w:r w:rsidRPr="00FF643F">
        <w:rPr>
          <w:sz w:val="22"/>
          <w:szCs w:val="22"/>
        </w:rPr>
        <w:t>Odbiorca/Płatnik</w:t>
      </w:r>
      <w:r w:rsidRPr="00FF643F">
        <w:rPr>
          <w:i/>
          <w:sz w:val="22"/>
          <w:szCs w:val="22"/>
        </w:rPr>
        <w:t xml:space="preserve">: </w:t>
      </w:r>
      <w:r w:rsidRPr="00FF643F">
        <w:rPr>
          <w:rStyle w:val="Uwydatnienie"/>
          <w:b/>
          <w:i w:val="0"/>
          <w:sz w:val="22"/>
          <w:szCs w:val="22"/>
        </w:rPr>
        <w:t>Ośrodek Sportu i Rekreacji we Włocławku Al. Chopina 8, 87-800 Włocławek.</w:t>
      </w:r>
    </w:p>
    <w:p w14:paraId="5995A3C9" w14:textId="77777777" w:rsidR="003722F0" w:rsidRPr="00FF643F" w:rsidRDefault="003722F0" w:rsidP="003722F0">
      <w:pPr>
        <w:suppressAutoHyphens/>
        <w:ind w:left="360" w:firstLine="348"/>
        <w:rPr>
          <w:rStyle w:val="Uwydatnienie"/>
          <w:b/>
          <w:i w:val="0"/>
          <w:sz w:val="22"/>
          <w:szCs w:val="22"/>
        </w:rPr>
      </w:pPr>
      <w:r w:rsidRPr="00FF643F">
        <w:rPr>
          <w:sz w:val="22"/>
          <w:szCs w:val="22"/>
        </w:rPr>
        <w:t>Faktura przekazana będzie na adres:</w:t>
      </w:r>
      <w:r w:rsidRPr="00FF643F">
        <w:rPr>
          <w:i/>
          <w:sz w:val="22"/>
          <w:szCs w:val="22"/>
        </w:rPr>
        <w:t xml:space="preserve"> </w:t>
      </w:r>
      <w:r w:rsidRPr="00FF643F">
        <w:rPr>
          <w:rStyle w:val="Uwydatnienie"/>
          <w:b/>
          <w:i w:val="0"/>
          <w:sz w:val="22"/>
          <w:szCs w:val="22"/>
        </w:rPr>
        <w:t>Ośrodek Sportu i Rekreacji Al. Chopina 8, 87-800 Włocławek.</w:t>
      </w:r>
    </w:p>
    <w:p w14:paraId="5CB946C9" w14:textId="77777777" w:rsidR="003722F0" w:rsidRPr="00FF643F" w:rsidRDefault="003722F0" w:rsidP="003722F0">
      <w:pPr>
        <w:numPr>
          <w:ilvl w:val="0"/>
          <w:numId w:val="5"/>
        </w:numPr>
        <w:suppressAutoHyphens/>
        <w:ind w:left="357" w:hanging="357"/>
        <w:jc w:val="both"/>
        <w:rPr>
          <w:sz w:val="22"/>
          <w:szCs w:val="22"/>
          <w:lang w:eastAsia="ar-SA"/>
        </w:rPr>
      </w:pPr>
      <w:r w:rsidRPr="00FF643F">
        <w:rPr>
          <w:sz w:val="22"/>
          <w:szCs w:val="22"/>
        </w:rPr>
        <w:t xml:space="preserve">Ustrukturyzowana faktura elektroniczna powinna być przesłana drogą elektroniczną za pośrednictwem systemu teleinformatycznego. Dane do systemu zostaną podane Wykonawcy na jego prośbę. </w:t>
      </w:r>
    </w:p>
    <w:p w14:paraId="4ADD7505" w14:textId="77777777" w:rsidR="003722F0" w:rsidRPr="00FF643F" w:rsidRDefault="003722F0" w:rsidP="003722F0">
      <w:pPr>
        <w:numPr>
          <w:ilvl w:val="0"/>
          <w:numId w:val="5"/>
        </w:numPr>
        <w:ind w:left="357" w:hanging="357"/>
        <w:jc w:val="both"/>
        <w:rPr>
          <w:sz w:val="22"/>
          <w:szCs w:val="22"/>
        </w:rPr>
      </w:pPr>
      <w:r w:rsidRPr="00FF643F">
        <w:rPr>
          <w:sz w:val="22"/>
          <w:szCs w:val="22"/>
          <w:lang w:eastAsia="ar-SA"/>
        </w:rPr>
        <w:t>Za dzień zapłaty uważa się dzień dokonania polecenia przelewu pieniędzy na rachunek Wykonawcy, jest to jednocześnie dzień obciążenia rachunku.</w:t>
      </w:r>
    </w:p>
    <w:p w14:paraId="2CDF1F27" w14:textId="77777777"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Zamawiający oświadcza, że będzie realizować płatności za faktury z zastosowaniem mechanizmu podzielonej płatności (tzw. splitpayment). </w:t>
      </w:r>
    </w:p>
    <w:p w14:paraId="06BAE8F3" w14:textId="77777777"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Podzielną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4B875438" w14:textId="627A34A4"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Wykonawca oświadcza, że wyraża zgodę na dokonywanie przez Zamawiającego płatności </w:t>
      </w:r>
      <w:r w:rsidR="00F939EC">
        <w:rPr>
          <w:sz w:val="22"/>
          <w:szCs w:val="22"/>
        </w:rPr>
        <w:br/>
      </w:r>
      <w:r w:rsidRPr="00FF643F">
        <w:rPr>
          <w:sz w:val="22"/>
          <w:szCs w:val="22"/>
        </w:rPr>
        <w:t>w systemie podzielonej płatności (tzw. splitpayment).</w:t>
      </w:r>
    </w:p>
    <w:p w14:paraId="21B6CD0D" w14:textId="77777777"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Wykonawca oświadcza, że numer rachunku rozliczeniowego wskazany we wszystkich fakturach, które będą wystawione w jego imieniu, jest rachunkiem, dla którego zgodnie z Rozdziałem 3 a ustawy z dnia 29 sierpnia 1997 r. – Prawo Bankowe (Dz. U. 2019 r. poz. 2357 ze zm.) prowadzony jest rachunek VAT.</w:t>
      </w:r>
    </w:p>
    <w:p w14:paraId="7CE523FE" w14:textId="77777777" w:rsidR="003722F0" w:rsidRPr="00FF643F" w:rsidRDefault="003722F0" w:rsidP="003722F0">
      <w:pPr>
        <w:numPr>
          <w:ilvl w:val="0"/>
          <w:numId w:val="5"/>
        </w:numPr>
        <w:tabs>
          <w:tab w:val="num" w:pos="360"/>
        </w:tabs>
        <w:ind w:left="357" w:hanging="357"/>
        <w:jc w:val="both"/>
        <w:rPr>
          <w:sz w:val="22"/>
          <w:szCs w:val="22"/>
        </w:rPr>
      </w:pPr>
      <w:r w:rsidRPr="00FF643F">
        <w:rPr>
          <w:sz w:val="22"/>
          <w:szCs w:val="22"/>
        </w:rPr>
        <w:t xml:space="preserve">Wykonawca oświadcza, że wskazany przez niego w Umowie numer rachunku bankowego: </w:t>
      </w:r>
    </w:p>
    <w:p w14:paraId="7DA2B0EB" w14:textId="05425AC9" w:rsidR="003722F0" w:rsidRPr="00FF643F" w:rsidRDefault="003722F0" w:rsidP="003722F0">
      <w:pPr>
        <w:numPr>
          <w:ilvl w:val="0"/>
          <w:numId w:val="17"/>
        </w:numPr>
        <w:jc w:val="both"/>
        <w:rPr>
          <w:sz w:val="22"/>
          <w:szCs w:val="22"/>
        </w:rPr>
      </w:pPr>
      <w:r w:rsidRPr="00FF643F">
        <w:rPr>
          <w:sz w:val="22"/>
          <w:szCs w:val="22"/>
        </w:rPr>
        <w:t xml:space="preserve">jest zawarty w wykazie, o którym mowa w art. 96b ustawy z dnia 11 marca 2004 r. </w:t>
      </w:r>
      <w:r w:rsidR="00F939EC">
        <w:rPr>
          <w:sz w:val="22"/>
          <w:szCs w:val="22"/>
        </w:rPr>
        <w:br/>
      </w:r>
      <w:r w:rsidRPr="00FF643F">
        <w:rPr>
          <w:sz w:val="22"/>
          <w:szCs w:val="22"/>
        </w:rPr>
        <w:t>o podatku od towarów i usług (Dz.U.2020.106 t.j. ze zm.; dalej ustawa o VAT),</w:t>
      </w:r>
    </w:p>
    <w:p w14:paraId="656A2C11" w14:textId="77777777" w:rsidR="003722F0" w:rsidRPr="00FF643F" w:rsidRDefault="003722F0" w:rsidP="003722F0">
      <w:pPr>
        <w:numPr>
          <w:ilvl w:val="0"/>
          <w:numId w:val="17"/>
        </w:numPr>
        <w:jc w:val="both"/>
        <w:rPr>
          <w:sz w:val="22"/>
          <w:szCs w:val="22"/>
        </w:rPr>
      </w:pPr>
      <w:r w:rsidRPr="00FF643F">
        <w:rPr>
          <w:sz w:val="22"/>
          <w:szCs w:val="22"/>
        </w:rPr>
        <w:t xml:space="preserve">jest aktualny, a w przypadku zmiany numeru rachunku bankowego, na który ma być dokonana płatność Wykonawca niezwłocznie (jednak nie później niż w terminie 1 dnia od </w:t>
      </w:r>
      <w:r w:rsidRPr="00FF643F">
        <w:rPr>
          <w:sz w:val="22"/>
          <w:szCs w:val="22"/>
        </w:rPr>
        <w:lastRenderedPageBreak/>
        <w:t>dnia zaistnienia takiej zmiany) poinformuje Zamawiającego o tym fakcie w formie pisemnej pod rygorem nieważności.</w:t>
      </w:r>
    </w:p>
    <w:p w14:paraId="35297C64" w14:textId="77777777" w:rsidR="003722F0" w:rsidRPr="00FF643F" w:rsidRDefault="003722F0" w:rsidP="003722F0">
      <w:pPr>
        <w:numPr>
          <w:ilvl w:val="0"/>
          <w:numId w:val="5"/>
        </w:numPr>
        <w:ind w:left="357" w:hanging="357"/>
        <w:jc w:val="both"/>
        <w:rPr>
          <w:sz w:val="22"/>
          <w:szCs w:val="22"/>
        </w:rPr>
      </w:pPr>
      <w:r w:rsidRPr="00FF643F">
        <w:rPr>
          <w:sz w:val="22"/>
          <w:szCs w:val="22"/>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14:paraId="1395D79B" w14:textId="5DA19760" w:rsidR="003722F0" w:rsidRPr="00FF643F" w:rsidRDefault="003722F0" w:rsidP="003722F0">
      <w:pPr>
        <w:numPr>
          <w:ilvl w:val="0"/>
          <w:numId w:val="5"/>
        </w:numPr>
        <w:ind w:left="357" w:hanging="357"/>
        <w:jc w:val="both"/>
        <w:rPr>
          <w:sz w:val="22"/>
          <w:szCs w:val="22"/>
        </w:rPr>
      </w:pPr>
      <w:r w:rsidRPr="00FF643F">
        <w:rPr>
          <w:sz w:val="22"/>
          <w:szCs w:val="22"/>
        </w:rPr>
        <w:t xml:space="preserve">Wykonawca oświadcza, że jest zarejestrowanym podatnikiem VAT czynnym i nie jest małym podatnikiem rozliczającym się metodą kasową w rozumieniu ustawy o podatku od towarów </w:t>
      </w:r>
      <w:r w:rsidR="00F939EC">
        <w:rPr>
          <w:sz w:val="22"/>
          <w:szCs w:val="22"/>
        </w:rPr>
        <w:br/>
      </w:r>
      <w:r w:rsidRPr="00FF643F">
        <w:rPr>
          <w:sz w:val="22"/>
          <w:szCs w:val="22"/>
        </w:rPr>
        <w:t>i usług, a w przypadku zmian w tym zakresie zobowiązuje się niezwłocznie powiadomić o nich Zamawiającego pod rygorem obciążenia go wszelkimi negatywnymi konsekwencjami finansowymi z tego tytułu.</w:t>
      </w:r>
    </w:p>
    <w:p w14:paraId="767D0F86" w14:textId="1B392D39" w:rsidR="003722F0" w:rsidRPr="00D3239C" w:rsidRDefault="003722F0" w:rsidP="00D3239C">
      <w:pPr>
        <w:numPr>
          <w:ilvl w:val="0"/>
          <w:numId w:val="5"/>
        </w:numPr>
        <w:ind w:left="357" w:hanging="357"/>
        <w:jc w:val="both"/>
        <w:rPr>
          <w:sz w:val="22"/>
          <w:szCs w:val="22"/>
        </w:rPr>
      </w:pPr>
      <w:r w:rsidRPr="00FF643F">
        <w:rPr>
          <w:sz w:val="22"/>
          <w:szCs w:val="22"/>
        </w:rPr>
        <w:t xml:space="preserve">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w:t>
      </w:r>
      <w:r w:rsidR="00F939EC">
        <w:rPr>
          <w:sz w:val="22"/>
          <w:szCs w:val="22"/>
        </w:rPr>
        <w:br/>
      </w:r>
      <w:r w:rsidRPr="00FF643F">
        <w:rPr>
          <w:sz w:val="22"/>
          <w:szCs w:val="22"/>
        </w:rPr>
        <w:t>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36C98D0E" w14:textId="77777777" w:rsidR="003722F0" w:rsidRPr="00FF643F" w:rsidRDefault="003722F0" w:rsidP="003722F0">
      <w:pPr>
        <w:jc w:val="center"/>
        <w:rPr>
          <w:b/>
          <w:iCs/>
          <w:sz w:val="22"/>
          <w:szCs w:val="22"/>
        </w:rPr>
      </w:pPr>
    </w:p>
    <w:p w14:paraId="6D3511D9" w14:textId="77777777" w:rsidR="003722F0" w:rsidRPr="00FF643F" w:rsidRDefault="003722F0" w:rsidP="003722F0">
      <w:pPr>
        <w:jc w:val="center"/>
        <w:rPr>
          <w:b/>
          <w:iCs/>
          <w:sz w:val="22"/>
          <w:szCs w:val="22"/>
        </w:rPr>
      </w:pPr>
      <w:r w:rsidRPr="00FF643F">
        <w:rPr>
          <w:b/>
          <w:iCs/>
          <w:sz w:val="22"/>
          <w:szCs w:val="22"/>
        </w:rPr>
        <w:t>§ 5</w:t>
      </w:r>
    </w:p>
    <w:p w14:paraId="27FAA1C7" w14:textId="77777777" w:rsidR="003722F0" w:rsidRPr="00FF643F" w:rsidRDefault="003722F0" w:rsidP="003722F0">
      <w:pPr>
        <w:jc w:val="center"/>
        <w:rPr>
          <w:b/>
          <w:iCs/>
          <w:sz w:val="22"/>
          <w:szCs w:val="22"/>
        </w:rPr>
      </w:pPr>
      <w:r w:rsidRPr="00FF643F">
        <w:rPr>
          <w:b/>
          <w:iCs/>
          <w:sz w:val="22"/>
          <w:szCs w:val="22"/>
        </w:rPr>
        <w:t>Ubezpieczenie</w:t>
      </w:r>
    </w:p>
    <w:p w14:paraId="551D1127" w14:textId="77777777" w:rsidR="003722F0" w:rsidRPr="00FF643F" w:rsidRDefault="003722F0" w:rsidP="003722F0">
      <w:pPr>
        <w:pStyle w:val="Akapitzlist"/>
        <w:numPr>
          <w:ilvl w:val="0"/>
          <w:numId w:val="10"/>
        </w:numPr>
        <w:ind w:left="357"/>
        <w:jc w:val="both"/>
        <w:rPr>
          <w:iCs/>
          <w:sz w:val="22"/>
          <w:szCs w:val="22"/>
        </w:rPr>
      </w:pPr>
      <w:r w:rsidRPr="00FF643F">
        <w:rPr>
          <w:iCs/>
          <w:sz w:val="22"/>
          <w:szCs w:val="22"/>
        </w:rPr>
        <w:t>W okresie obowiązywania umowy, Wykonawca zobowiązuje się posiadać ubezpieczenie od odpowiedzialności cywilnej kontraktowej i deliktowej w zakresie prowadzonej działalności gospodarczej z tytułu świadczenia usług określonych w umowie w zakresie prowadzonej działalności gospodarczej.</w:t>
      </w:r>
    </w:p>
    <w:p w14:paraId="5727F868" w14:textId="77777777" w:rsidR="003722F0" w:rsidRPr="00FF643F" w:rsidRDefault="003722F0" w:rsidP="003722F0">
      <w:pPr>
        <w:pStyle w:val="Akapitzlist"/>
        <w:numPr>
          <w:ilvl w:val="0"/>
          <w:numId w:val="10"/>
        </w:numPr>
        <w:ind w:left="357"/>
        <w:jc w:val="both"/>
        <w:rPr>
          <w:iCs/>
          <w:sz w:val="22"/>
          <w:szCs w:val="22"/>
        </w:rPr>
      </w:pPr>
      <w:r w:rsidRPr="00FF643F">
        <w:rPr>
          <w:iCs/>
          <w:sz w:val="22"/>
          <w:szCs w:val="22"/>
        </w:rPr>
        <w:t xml:space="preserve">W przypadku, gdyby okres ubezpieczenia był krótszy (bądź zakończył się w czasie trwania umowy) niż okres trwania umowy, Wykonawca zobowiązany jest do przedłużenia okresu obowiązywania polisy i złożenia jej Zamawiającemu w terminie do 5 dni od przedłużenia polisy wraz z potwierdzaniem zapłaty należnej składki ubezpieczeniowej. </w:t>
      </w:r>
    </w:p>
    <w:p w14:paraId="3371958F" w14:textId="7E26D9A6" w:rsidR="003722F0" w:rsidRPr="00FF643F" w:rsidRDefault="003722F0" w:rsidP="003722F0">
      <w:pPr>
        <w:pStyle w:val="Akapitzlist"/>
        <w:numPr>
          <w:ilvl w:val="0"/>
          <w:numId w:val="10"/>
        </w:numPr>
        <w:ind w:left="357" w:hanging="357"/>
        <w:jc w:val="both"/>
        <w:rPr>
          <w:iCs/>
          <w:sz w:val="22"/>
          <w:szCs w:val="22"/>
        </w:rPr>
      </w:pPr>
      <w:r w:rsidRPr="00FF643F">
        <w:rPr>
          <w:iCs/>
          <w:sz w:val="22"/>
          <w:szCs w:val="22"/>
        </w:rPr>
        <w:t xml:space="preserve">Wykonawca zobowiązany jest do informowania Zamawiającego w terminie </w:t>
      </w:r>
      <w:r w:rsidR="00F939EC">
        <w:rPr>
          <w:iCs/>
          <w:sz w:val="22"/>
          <w:szCs w:val="22"/>
        </w:rPr>
        <w:t>5</w:t>
      </w:r>
      <w:r w:rsidRPr="00FF643F">
        <w:rPr>
          <w:iCs/>
          <w:sz w:val="22"/>
          <w:szCs w:val="22"/>
        </w:rPr>
        <w:t xml:space="preserve"> dni roboczych </w:t>
      </w:r>
      <w:r w:rsidR="00F939EC">
        <w:rPr>
          <w:iCs/>
          <w:sz w:val="22"/>
          <w:szCs w:val="22"/>
        </w:rPr>
        <w:br/>
      </w:r>
      <w:r w:rsidRPr="00FF643F">
        <w:rPr>
          <w:iCs/>
          <w:sz w:val="22"/>
          <w:szCs w:val="22"/>
        </w:rPr>
        <w:t>o wszelkich zmianach treści zawartej umowy ubezpieczenia i przedłoży przedmiotowe polisy Zamawiającemu.</w:t>
      </w:r>
    </w:p>
    <w:p w14:paraId="27835861" w14:textId="77777777" w:rsidR="003722F0" w:rsidRPr="00FF643F" w:rsidRDefault="003722F0" w:rsidP="003722F0">
      <w:pPr>
        <w:jc w:val="center"/>
        <w:rPr>
          <w:sz w:val="22"/>
          <w:szCs w:val="22"/>
        </w:rPr>
      </w:pPr>
      <w:r w:rsidRPr="00FF643F">
        <w:rPr>
          <w:b/>
          <w:sz w:val="22"/>
          <w:szCs w:val="22"/>
        </w:rPr>
        <w:t>§6</w:t>
      </w:r>
    </w:p>
    <w:p w14:paraId="74E25B60" w14:textId="77777777" w:rsidR="003722F0" w:rsidRPr="00FF643F" w:rsidRDefault="003722F0" w:rsidP="003722F0">
      <w:pPr>
        <w:jc w:val="center"/>
        <w:rPr>
          <w:b/>
          <w:iCs/>
          <w:sz w:val="22"/>
          <w:szCs w:val="22"/>
        </w:rPr>
      </w:pPr>
      <w:r w:rsidRPr="00FF643F">
        <w:rPr>
          <w:b/>
          <w:iCs/>
          <w:sz w:val="22"/>
          <w:szCs w:val="22"/>
        </w:rPr>
        <w:t>Zmiana umowy</w:t>
      </w:r>
    </w:p>
    <w:p w14:paraId="2AD85F6C" w14:textId="77777777" w:rsidR="003722F0" w:rsidRPr="00FF643F" w:rsidRDefault="003722F0" w:rsidP="003722F0">
      <w:pPr>
        <w:numPr>
          <w:ilvl w:val="3"/>
          <w:numId w:val="10"/>
        </w:numPr>
        <w:ind w:left="357" w:hanging="357"/>
        <w:jc w:val="both"/>
        <w:rPr>
          <w:iCs/>
          <w:sz w:val="22"/>
          <w:szCs w:val="22"/>
        </w:rPr>
      </w:pPr>
      <w:r w:rsidRPr="00FF643F">
        <w:rPr>
          <w:iCs/>
          <w:sz w:val="22"/>
          <w:szCs w:val="22"/>
        </w:rPr>
        <w:t xml:space="preserve">Zmiana postanowień zawartej umowy może nastąpić za zgodą obu stron wyrażoną na piśmie </w:t>
      </w:r>
      <w:r w:rsidRPr="00FF643F">
        <w:rPr>
          <w:iCs/>
          <w:sz w:val="22"/>
          <w:szCs w:val="22"/>
        </w:rPr>
        <w:br/>
        <w:t>w formie aneksu pod rygorem nieważności, w następujących okolicznościach:</w:t>
      </w:r>
    </w:p>
    <w:p w14:paraId="49D17B4A"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zmiana sposobu oraz zakresu świadczenia usługi, w szczególności: </w:t>
      </w:r>
    </w:p>
    <w:p w14:paraId="0473A38C" w14:textId="77777777" w:rsidR="003722F0" w:rsidRPr="00FF643F" w:rsidRDefault="003722F0" w:rsidP="003722F0">
      <w:pPr>
        <w:pStyle w:val="Akapitzlist"/>
        <w:numPr>
          <w:ilvl w:val="0"/>
          <w:numId w:val="13"/>
        </w:numPr>
        <w:ind w:left="924" w:hanging="357"/>
        <w:jc w:val="both"/>
        <w:rPr>
          <w:iCs/>
          <w:sz w:val="22"/>
          <w:szCs w:val="22"/>
        </w:rPr>
      </w:pPr>
      <w:r w:rsidRPr="00FF643F">
        <w:rPr>
          <w:iCs/>
          <w:sz w:val="22"/>
          <w:szCs w:val="22"/>
        </w:rPr>
        <w:t xml:space="preserve">rezygnacji z usługi ochrony obiektów lub jego/ich części a także </w:t>
      </w:r>
      <w:r w:rsidRPr="00FF643F">
        <w:rPr>
          <w:sz w:val="22"/>
          <w:szCs w:val="22"/>
        </w:rPr>
        <w:t>możliwość zmiany sposobu świadczenia usługi w zakresie godzin</w:t>
      </w:r>
      <w:r w:rsidRPr="00FF643F">
        <w:rPr>
          <w:iCs/>
          <w:sz w:val="22"/>
          <w:szCs w:val="22"/>
        </w:rPr>
        <w:t xml:space="preserve"> – Wykonawcy w takiej okoliczności nie przysługuje roszczenie odszkodowawcze;</w:t>
      </w:r>
    </w:p>
    <w:p w14:paraId="6355E748" w14:textId="77777777" w:rsidR="003722F0" w:rsidRPr="00FF643F" w:rsidRDefault="003722F0" w:rsidP="003722F0">
      <w:pPr>
        <w:pStyle w:val="Akapitzlist"/>
        <w:numPr>
          <w:ilvl w:val="0"/>
          <w:numId w:val="13"/>
        </w:numPr>
        <w:ind w:left="924" w:hanging="357"/>
        <w:jc w:val="both"/>
        <w:rPr>
          <w:iCs/>
          <w:sz w:val="22"/>
          <w:szCs w:val="22"/>
        </w:rPr>
      </w:pPr>
      <w:r w:rsidRPr="00FF643F">
        <w:rPr>
          <w:iCs/>
          <w:sz w:val="22"/>
          <w:szCs w:val="22"/>
        </w:rPr>
        <w:t>rozszerzenia świadczenia usługi – za dodatkowym wynagrodzeniem, po negocjacjach stron w zakresie ceny dodatkowych usług.</w:t>
      </w:r>
    </w:p>
    <w:p w14:paraId="7196A28D"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w przypadku zmian organizacyjnych u Zamawiającego; </w:t>
      </w:r>
    </w:p>
    <w:p w14:paraId="3AE6DC8E"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przypadku zmiany powszechnie obowiązujących przepisów prawa mających wpływ na realizację przedmiotu zamówienia;</w:t>
      </w:r>
    </w:p>
    <w:p w14:paraId="45A80BA0"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zmiany w terminach płatności;</w:t>
      </w:r>
    </w:p>
    <w:p w14:paraId="5AD2E35F"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zmiany sposobu świadczenia usługi</w:t>
      </w:r>
    </w:p>
    <w:p w14:paraId="6769A314" w14:textId="3378B1B0"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w przypadkach konieczności wprowadzenia zmiany godzin świadczenia usługi </w:t>
      </w:r>
      <w:r w:rsidR="00F939EC">
        <w:rPr>
          <w:iCs/>
          <w:sz w:val="22"/>
          <w:szCs w:val="22"/>
        </w:rPr>
        <w:br/>
      </w:r>
      <w:r w:rsidRPr="00FF643F">
        <w:rPr>
          <w:iCs/>
          <w:sz w:val="22"/>
          <w:szCs w:val="22"/>
        </w:rPr>
        <w:t>z uzasadnionych przyczyn leżących po stronie Zamawiającego;</w:t>
      </w:r>
    </w:p>
    <w:p w14:paraId="5AA221DD" w14:textId="77777777" w:rsidR="003722F0" w:rsidRPr="00FF643F" w:rsidRDefault="003722F0" w:rsidP="003722F0">
      <w:pPr>
        <w:pStyle w:val="Akapitzlist"/>
        <w:numPr>
          <w:ilvl w:val="0"/>
          <w:numId w:val="14"/>
        </w:numPr>
        <w:ind w:left="714" w:hanging="357"/>
        <w:jc w:val="both"/>
        <w:rPr>
          <w:iCs/>
          <w:sz w:val="22"/>
          <w:szCs w:val="22"/>
        </w:rPr>
      </w:pPr>
      <w:r w:rsidRPr="00FF643F">
        <w:rPr>
          <w:iCs/>
          <w:sz w:val="22"/>
          <w:szCs w:val="22"/>
        </w:rPr>
        <w:t xml:space="preserve">Zamawiający </w:t>
      </w:r>
      <w:r w:rsidRPr="00FF643F">
        <w:rPr>
          <w:sz w:val="22"/>
          <w:szCs w:val="22"/>
        </w:rPr>
        <w:t>zastrzega sobie prawo zmiany sposobu wykonania usługi w zależności od wprowadzonych wewnętrznych uregulowań prawnych w okresie obowiązującej umowy,</w:t>
      </w:r>
    </w:p>
    <w:p w14:paraId="18F9EED5" w14:textId="77777777" w:rsidR="003722F0" w:rsidRPr="00FF643F" w:rsidRDefault="003722F0" w:rsidP="003722F0">
      <w:pPr>
        <w:pStyle w:val="Akapitzlist"/>
        <w:numPr>
          <w:ilvl w:val="0"/>
          <w:numId w:val="14"/>
        </w:numPr>
        <w:ind w:left="714" w:hanging="357"/>
        <w:jc w:val="both"/>
        <w:rPr>
          <w:iCs/>
          <w:sz w:val="22"/>
          <w:szCs w:val="22"/>
        </w:rPr>
      </w:pPr>
      <w:r w:rsidRPr="00FF643F">
        <w:rPr>
          <w:sz w:val="22"/>
          <w:szCs w:val="22"/>
        </w:rPr>
        <w:lastRenderedPageBreak/>
        <w:t>w przypadku innych okoliczności, których nie można było przewidzieć w dniu zawarcia umowy.</w:t>
      </w:r>
    </w:p>
    <w:p w14:paraId="474C2929" w14:textId="3845747F" w:rsidR="003722F0" w:rsidRPr="00FF643F" w:rsidRDefault="003722F0" w:rsidP="003722F0">
      <w:pPr>
        <w:numPr>
          <w:ilvl w:val="3"/>
          <w:numId w:val="10"/>
        </w:numPr>
        <w:ind w:left="357" w:hanging="357"/>
        <w:jc w:val="both"/>
        <w:rPr>
          <w:b/>
          <w:bCs/>
          <w:sz w:val="22"/>
          <w:szCs w:val="22"/>
        </w:rPr>
      </w:pPr>
      <w:r w:rsidRPr="00FF643F">
        <w:rPr>
          <w:sz w:val="22"/>
          <w:szCs w:val="22"/>
        </w:rPr>
        <w:t xml:space="preserve">O okolicznościach stanowiących podstawę zmiany umowy Wykonawca zostanie powiadomiony, </w:t>
      </w:r>
      <w:r w:rsidR="00F939EC">
        <w:rPr>
          <w:sz w:val="22"/>
          <w:szCs w:val="22"/>
        </w:rPr>
        <w:br/>
      </w:r>
      <w:r w:rsidRPr="00FF643F">
        <w:rPr>
          <w:sz w:val="22"/>
          <w:szCs w:val="22"/>
        </w:rPr>
        <w:t xml:space="preserve">z co najmniej </w:t>
      </w:r>
      <w:r w:rsidR="00D3239C">
        <w:rPr>
          <w:sz w:val="22"/>
          <w:szCs w:val="22"/>
        </w:rPr>
        <w:t>2</w:t>
      </w:r>
      <w:r w:rsidRPr="00FF643F">
        <w:rPr>
          <w:sz w:val="22"/>
          <w:szCs w:val="22"/>
        </w:rPr>
        <w:t xml:space="preserve"> tygodniowym wyprzedzeniem. Z tytułu powyższych okoliczności Wykonawcy nie będzie przysługiwało roszczenie odszkodowawcze z tytułu utraconych korzyści w stosunku do Zamawiającego. </w:t>
      </w:r>
    </w:p>
    <w:p w14:paraId="4FD3E42F" w14:textId="77777777" w:rsidR="003722F0" w:rsidRPr="00FF643F" w:rsidRDefault="003722F0" w:rsidP="003722F0">
      <w:pPr>
        <w:numPr>
          <w:ilvl w:val="3"/>
          <w:numId w:val="10"/>
        </w:numPr>
        <w:ind w:left="357" w:hanging="357"/>
        <w:jc w:val="both"/>
        <w:rPr>
          <w:b/>
          <w:bCs/>
          <w:sz w:val="22"/>
          <w:szCs w:val="22"/>
        </w:rPr>
      </w:pPr>
      <w:r w:rsidRPr="00FF643F">
        <w:rPr>
          <w:sz w:val="22"/>
          <w:szCs w:val="22"/>
        </w:rPr>
        <w:t>W przypadkach, o których mowa w ust. 1, Wykonawca może żądać wyłącznie wynagrodzenia należnego z tytułu wykonania części umowy.</w:t>
      </w:r>
    </w:p>
    <w:p w14:paraId="0EE5B432" w14:textId="77777777" w:rsidR="003722F0" w:rsidRPr="00FF643F" w:rsidRDefault="003722F0" w:rsidP="003722F0">
      <w:pPr>
        <w:jc w:val="center"/>
        <w:rPr>
          <w:b/>
          <w:iCs/>
          <w:sz w:val="22"/>
          <w:szCs w:val="22"/>
        </w:rPr>
      </w:pPr>
      <w:r w:rsidRPr="00FF643F">
        <w:rPr>
          <w:b/>
          <w:iCs/>
          <w:sz w:val="22"/>
          <w:szCs w:val="22"/>
        </w:rPr>
        <w:t>§ 7</w:t>
      </w:r>
    </w:p>
    <w:p w14:paraId="1D3EA2D4" w14:textId="77777777" w:rsidR="003722F0" w:rsidRPr="00FF643F" w:rsidRDefault="003722F0" w:rsidP="003722F0">
      <w:pPr>
        <w:jc w:val="center"/>
        <w:rPr>
          <w:b/>
          <w:iCs/>
          <w:sz w:val="22"/>
          <w:szCs w:val="22"/>
        </w:rPr>
      </w:pPr>
      <w:r w:rsidRPr="00FF643F">
        <w:rPr>
          <w:b/>
          <w:iCs/>
          <w:sz w:val="22"/>
          <w:szCs w:val="22"/>
        </w:rPr>
        <w:t>Rozwiązanie umowy</w:t>
      </w:r>
    </w:p>
    <w:p w14:paraId="06F96F7E" w14:textId="77777777" w:rsidR="003722F0" w:rsidRPr="00FF643F" w:rsidRDefault="003722F0" w:rsidP="003722F0">
      <w:pPr>
        <w:pStyle w:val="Akapitzlist"/>
        <w:numPr>
          <w:ilvl w:val="0"/>
          <w:numId w:val="11"/>
        </w:numPr>
        <w:ind w:left="357" w:hanging="357"/>
        <w:jc w:val="both"/>
        <w:rPr>
          <w:iCs/>
          <w:sz w:val="22"/>
          <w:szCs w:val="22"/>
        </w:rPr>
      </w:pPr>
      <w:r w:rsidRPr="00FF643F">
        <w:rPr>
          <w:iCs/>
          <w:sz w:val="22"/>
          <w:szCs w:val="22"/>
        </w:rPr>
        <w:t>Każdej ze stron przysługuje prawo wypowiedzenia umowy z zachowaniem 1 miesięcznego okresu wypowiedzenia, przypadającego na koniec miesiąca kalendarzowego.</w:t>
      </w:r>
    </w:p>
    <w:p w14:paraId="2A36EB66" w14:textId="77777777" w:rsidR="003722F0" w:rsidRPr="00FF643F" w:rsidRDefault="003722F0" w:rsidP="003722F0">
      <w:pPr>
        <w:pStyle w:val="Akapitzlist"/>
        <w:numPr>
          <w:ilvl w:val="0"/>
          <w:numId w:val="11"/>
        </w:numPr>
        <w:ind w:left="357" w:hanging="357"/>
        <w:jc w:val="both"/>
        <w:rPr>
          <w:iCs/>
          <w:sz w:val="22"/>
          <w:szCs w:val="22"/>
        </w:rPr>
      </w:pPr>
      <w:r w:rsidRPr="00FF643F">
        <w:rPr>
          <w:iCs/>
          <w:sz w:val="22"/>
          <w:szCs w:val="22"/>
        </w:rPr>
        <w:t>Zamawiający może rozwiązać umowę w trybie natychmiastowym w razie wystąpienia następujących okoliczności:</w:t>
      </w:r>
    </w:p>
    <w:p w14:paraId="17F16B7E"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utraty przez Wykonawcę uprawnień niezbędnych do realizacji obowiązków wynikających z niniejszej umowy (np. utrata koncesji);</w:t>
      </w:r>
    </w:p>
    <w:p w14:paraId="23B58689"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poniesienia przez Zamawiającego szkody w wyniku działania lub zaniechania Wykonawcy;</w:t>
      </w:r>
    </w:p>
    <w:p w14:paraId="05F6ED5F" w14:textId="77777777" w:rsidR="003722F0" w:rsidRPr="00FF643F" w:rsidRDefault="003722F0" w:rsidP="003722F0">
      <w:pPr>
        <w:pStyle w:val="Akapitzlist"/>
        <w:numPr>
          <w:ilvl w:val="0"/>
          <w:numId w:val="12"/>
        </w:numPr>
        <w:ind w:left="1134"/>
        <w:jc w:val="both"/>
        <w:rPr>
          <w:iCs/>
          <w:sz w:val="22"/>
          <w:szCs w:val="22"/>
        </w:rPr>
      </w:pPr>
      <w:r w:rsidRPr="00FF643F">
        <w:rPr>
          <w:sz w:val="22"/>
          <w:szCs w:val="22"/>
        </w:rPr>
        <w:t>naruszenia postanowień umowy przez Wykonawcę;</w:t>
      </w:r>
    </w:p>
    <w:p w14:paraId="6CFD0071"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niewłaściwego realizowania przez Wykonawcę obowiązków wynikających z niniejszej umowy;</w:t>
      </w:r>
    </w:p>
    <w:p w14:paraId="4106F253"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nie przedstawienia Zamawiającemu aktualnej polisy ubezpieczeniowej lub zmniejszenia wartości polisy;</w:t>
      </w:r>
    </w:p>
    <w:p w14:paraId="428B3CFC"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w razie likwidacji lub reorganizacji Zamawiającego;</w:t>
      </w:r>
    </w:p>
    <w:p w14:paraId="72AF596C"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w razie ogłoszenia upadłości, likwidacji, zakończenia działalności lub rozwiązania przedsiębiorstwa Wykonawcy;</w:t>
      </w:r>
    </w:p>
    <w:p w14:paraId="4C06882F" w14:textId="77777777" w:rsidR="003722F0" w:rsidRPr="00FF643F" w:rsidRDefault="003722F0" w:rsidP="003722F0">
      <w:pPr>
        <w:pStyle w:val="Akapitzlist"/>
        <w:numPr>
          <w:ilvl w:val="0"/>
          <w:numId w:val="12"/>
        </w:numPr>
        <w:ind w:left="1134"/>
        <w:jc w:val="both"/>
        <w:rPr>
          <w:iCs/>
          <w:sz w:val="22"/>
          <w:szCs w:val="22"/>
        </w:rPr>
      </w:pPr>
      <w:r w:rsidRPr="00FF643F">
        <w:rPr>
          <w:iCs/>
          <w:sz w:val="22"/>
          <w:szCs w:val="22"/>
        </w:rPr>
        <w:t>w przypadku przeniesienia wierzytelności wynikającej z umowy na osoby trzecie bez pisemnej zgody Zamawiającego;</w:t>
      </w:r>
    </w:p>
    <w:p w14:paraId="31A347F8" w14:textId="0503755A" w:rsidR="003722F0" w:rsidRPr="00FF643F" w:rsidRDefault="003722F0" w:rsidP="003722F0">
      <w:pPr>
        <w:pStyle w:val="Akapitzlist"/>
        <w:numPr>
          <w:ilvl w:val="0"/>
          <w:numId w:val="12"/>
        </w:numPr>
        <w:ind w:left="1134"/>
        <w:jc w:val="both"/>
        <w:rPr>
          <w:iCs/>
          <w:sz w:val="22"/>
          <w:szCs w:val="22"/>
        </w:rPr>
      </w:pPr>
      <w:r w:rsidRPr="00FF643F">
        <w:rPr>
          <w:iCs/>
          <w:sz w:val="22"/>
          <w:szCs w:val="22"/>
        </w:rPr>
        <w:t xml:space="preserve">w przypadku powierzenia przez Wykonawcę wykonywania czynności wynikających </w:t>
      </w:r>
      <w:r w:rsidR="00F939EC">
        <w:rPr>
          <w:iCs/>
          <w:sz w:val="22"/>
          <w:szCs w:val="22"/>
        </w:rPr>
        <w:br/>
      </w:r>
      <w:r w:rsidRPr="00FF643F">
        <w:rPr>
          <w:iCs/>
          <w:sz w:val="22"/>
          <w:szCs w:val="22"/>
        </w:rPr>
        <w:t>z umowy osobie trzeciej;</w:t>
      </w:r>
    </w:p>
    <w:p w14:paraId="600CC737" w14:textId="77777777" w:rsidR="003722F0" w:rsidRPr="00FF643F" w:rsidRDefault="003722F0" w:rsidP="003722F0">
      <w:pPr>
        <w:numPr>
          <w:ilvl w:val="0"/>
          <w:numId w:val="12"/>
        </w:numPr>
        <w:suppressAutoHyphens/>
        <w:ind w:left="1134" w:hanging="357"/>
        <w:jc w:val="both"/>
        <w:rPr>
          <w:b/>
          <w:sz w:val="22"/>
          <w:szCs w:val="22"/>
        </w:rPr>
      </w:pPr>
      <w:r w:rsidRPr="00FF643F">
        <w:rPr>
          <w:sz w:val="22"/>
          <w:szCs w:val="22"/>
        </w:rPr>
        <w:t xml:space="preserve"> usługa będąca przedmiotem umowy stała się zbędna dla Zamawiającego.</w:t>
      </w:r>
    </w:p>
    <w:p w14:paraId="654365D1" w14:textId="77777777" w:rsidR="003722F0" w:rsidRPr="00FF643F" w:rsidRDefault="003722F0" w:rsidP="003722F0">
      <w:pPr>
        <w:pStyle w:val="Akapitzlist"/>
        <w:numPr>
          <w:ilvl w:val="0"/>
          <w:numId w:val="11"/>
        </w:numPr>
        <w:suppressAutoHyphens/>
        <w:ind w:left="357" w:hanging="357"/>
        <w:jc w:val="both"/>
        <w:rPr>
          <w:sz w:val="22"/>
          <w:szCs w:val="22"/>
        </w:rPr>
      </w:pPr>
      <w:r w:rsidRPr="00FF643F">
        <w:rPr>
          <w:sz w:val="22"/>
          <w:szCs w:val="22"/>
        </w:rPr>
        <w:t>W przypadku, o którym mowa w ust. 1, Wykonawca może żądać wyłącznie wynagrodzenia należnego z tytułu wykonania części umowy.</w:t>
      </w:r>
    </w:p>
    <w:p w14:paraId="65A5DEC9" w14:textId="70B9B67D" w:rsidR="003722F0" w:rsidRPr="00FF643F" w:rsidRDefault="003722F0" w:rsidP="003722F0">
      <w:pPr>
        <w:pStyle w:val="Akapitzlist"/>
        <w:numPr>
          <w:ilvl w:val="0"/>
          <w:numId w:val="11"/>
        </w:numPr>
        <w:suppressAutoHyphens/>
        <w:ind w:left="357" w:hanging="357"/>
        <w:jc w:val="both"/>
        <w:rPr>
          <w:sz w:val="22"/>
          <w:szCs w:val="22"/>
        </w:rPr>
      </w:pPr>
      <w:r w:rsidRPr="00FF643F">
        <w:rPr>
          <w:iCs/>
          <w:sz w:val="22"/>
          <w:szCs w:val="22"/>
        </w:rPr>
        <w:t xml:space="preserve">Wykonawca może rozwiązać umowę i zaprzestać świadczenie usług w zakresie objętym niniejszą umową w przypadku, </w:t>
      </w:r>
      <w:r w:rsidRPr="00FF643F">
        <w:rPr>
          <w:sz w:val="22"/>
          <w:szCs w:val="22"/>
        </w:rPr>
        <w:t xml:space="preserve">nieuregulowania wynagrodzenia przez Zamawiającego wynikającego </w:t>
      </w:r>
      <w:r w:rsidR="00F939EC">
        <w:rPr>
          <w:sz w:val="22"/>
          <w:szCs w:val="22"/>
        </w:rPr>
        <w:br/>
      </w:r>
      <w:r w:rsidRPr="00FF643F">
        <w:rPr>
          <w:sz w:val="22"/>
          <w:szCs w:val="22"/>
        </w:rPr>
        <w:t>z niniejszej umowy przez dwa kolejne okresy płatności.</w:t>
      </w:r>
    </w:p>
    <w:p w14:paraId="2760B963" w14:textId="77777777" w:rsidR="003722F0" w:rsidRPr="00FF643F" w:rsidRDefault="003722F0" w:rsidP="003722F0">
      <w:pPr>
        <w:jc w:val="center"/>
        <w:rPr>
          <w:sz w:val="22"/>
          <w:szCs w:val="22"/>
        </w:rPr>
      </w:pPr>
      <w:r w:rsidRPr="00FF643F">
        <w:rPr>
          <w:b/>
          <w:sz w:val="22"/>
          <w:szCs w:val="22"/>
        </w:rPr>
        <w:t>§8</w:t>
      </w:r>
    </w:p>
    <w:p w14:paraId="44B4C1D0" w14:textId="77777777" w:rsidR="003722F0" w:rsidRPr="00FF643F" w:rsidRDefault="003722F0" w:rsidP="003722F0">
      <w:pPr>
        <w:jc w:val="center"/>
        <w:rPr>
          <w:b/>
          <w:sz w:val="22"/>
          <w:szCs w:val="22"/>
        </w:rPr>
      </w:pPr>
      <w:r w:rsidRPr="00FF643F">
        <w:rPr>
          <w:b/>
          <w:sz w:val="22"/>
          <w:szCs w:val="22"/>
        </w:rPr>
        <w:t>Kary umowne</w:t>
      </w:r>
    </w:p>
    <w:p w14:paraId="657C20E7" w14:textId="77777777" w:rsidR="003722F0" w:rsidRPr="00FF643F" w:rsidRDefault="003722F0" w:rsidP="003722F0">
      <w:pPr>
        <w:pStyle w:val="Akapitzlist"/>
        <w:numPr>
          <w:ilvl w:val="0"/>
          <w:numId w:val="15"/>
        </w:numPr>
        <w:ind w:left="284" w:hanging="284"/>
        <w:jc w:val="both"/>
        <w:rPr>
          <w:b/>
          <w:sz w:val="22"/>
          <w:szCs w:val="22"/>
        </w:rPr>
      </w:pPr>
      <w:r w:rsidRPr="00FF643F">
        <w:rPr>
          <w:color w:val="000000"/>
          <w:spacing w:val="-1"/>
          <w:sz w:val="22"/>
          <w:szCs w:val="22"/>
        </w:rPr>
        <w:t xml:space="preserve">Nienależyta i nieterminowa realizacja obowiązków Wykonawcy uprawnia Zamawiającego </w:t>
      </w:r>
      <w:r w:rsidRPr="00FF643F">
        <w:rPr>
          <w:color w:val="000000"/>
          <w:sz w:val="22"/>
          <w:szCs w:val="22"/>
        </w:rPr>
        <w:t>do naliczenia kar umownych w wysokości 0,5 % wynagrodzenia brutto, określonego w § 4 ust. 1 za każdy dzień opóźnienia w wykonaniu tych obowiązków.</w:t>
      </w:r>
    </w:p>
    <w:p w14:paraId="66071DAD" w14:textId="77777777"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Odstąpienie od umowy przez Wykonawcę z przyczyn nie leżących po stronie Zamawiającego, uprawnia Zamawiającego do naliczania kary w wysokości 10 % wynagrodzenia umownego brutto, określonego w § 4 ust. 1.</w:t>
      </w:r>
    </w:p>
    <w:p w14:paraId="3A0A54EF" w14:textId="77777777"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Zamawiający zastrzega sobie prawo dochodzenia odszkodowania uzupełniającego do wysokości rzeczywiście poniesionej szkody.</w:t>
      </w:r>
    </w:p>
    <w:p w14:paraId="39691B8F" w14:textId="77777777" w:rsidR="003722F0" w:rsidRPr="00FF643F" w:rsidRDefault="003722F0" w:rsidP="003722F0">
      <w:pPr>
        <w:pStyle w:val="Akapitzlist"/>
        <w:numPr>
          <w:ilvl w:val="0"/>
          <w:numId w:val="15"/>
        </w:numPr>
        <w:ind w:left="284" w:hanging="284"/>
        <w:jc w:val="both"/>
        <w:rPr>
          <w:b/>
          <w:sz w:val="22"/>
          <w:szCs w:val="22"/>
        </w:rPr>
      </w:pPr>
      <w:r w:rsidRPr="00FF643F">
        <w:rPr>
          <w:color w:val="000000"/>
          <w:sz w:val="22"/>
          <w:szCs w:val="22"/>
        </w:rPr>
        <w:t>W przypadku naliczenia przez Zamawiającego kar umownych Wykonawca oświadcza, iż wyraża zgodę na potrącenie naliczonych kar z przysługującego mu wynagrodzenia za wykonanie przedmiotu umowy na zasadach określonych w odpowiednich przepisach Kodeksu cywilnego.</w:t>
      </w:r>
    </w:p>
    <w:p w14:paraId="10530269" w14:textId="77777777" w:rsidR="003722F0" w:rsidRPr="00596E6C" w:rsidRDefault="003722F0" w:rsidP="003722F0">
      <w:pPr>
        <w:pStyle w:val="Akapitzlist"/>
        <w:numPr>
          <w:ilvl w:val="0"/>
          <w:numId w:val="15"/>
        </w:numPr>
        <w:ind w:left="284" w:hanging="284"/>
        <w:jc w:val="both"/>
        <w:rPr>
          <w:b/>
          <w:sz w:val="22"/>
          <w:szCs w:val="22"/>
        </w:rPr>
      </w:pPr>
      <w:r w:rsidRPr="00FF643F">
        <w:rPr>
          <w:sz w:val="22"/>
          <w:szCs w:val="22"/>
        </w:rPr>
        <w:t>Możliwe jest dochodzenie przez strony na zasadach ogólnych odszkodowań przewyższających kary umowne.</w:t>
      </w:r>
    </w:p>
    <w:p w14:paraId="5B90383B" w14:textId="77777777" w:rsidR="00596E6C" w:rsidRDefault="00596E6C" w:rsidP="00596E6C">
      <w:pPr>
        <w:jc w:val="both"/>
        <w:rPr>
          <w:b/>
          <w:sz w:val="22"/>
          <w:szCs w:val="22"/>
        </w:rPr>
      </w:pPr>
    </w:p>
    <w:p w14:paraId="08701D8B" w14:textId="77777777" w:rsidR="00A41344" w:rsidRDefault="00A41344" w:rsidP="00596E6C">
      <w:pPr>
        <w:jc w:val="both"/>
        <w:rPr>
          <w:b/>
          <w:sz w:val="22"/>
          <w:szCs w:val="22"/>
        </w:rPr>
      </w:pPr>
    </w:p>
    <w:p w14:paraId="76646E73" w14:textId="77777777" w:rsidR="00A41344" w:rsidRDefault="00A41344" w:rsidP="00596E6C">
      <w:pPr>
        <w:jc w:val="both"/>
        <w:rPr>
          <w:b/>
          <w:sz w:val="22"/>
          <w:szCs w:val="22"/>
        </w:rPr>
      </w:pPr>
    </w:p>
    <w:p w14:paraId="46CA1137" w14:textId="77777777" w:rsidR="00596E6C" w:rsidRPr="00596E6C" w:rsidRDefault="00596E6C" w:rsidP="00596E6C">
      <w:pPr>
        <w:jc w:val="both"/>
        <w:rPr>
          <w:b/>
          <w:sz w:val="22"/>
          <w:szCs w:val="22"/>
        </w:rPr>
      </w:pPr>
    </w:p>
    <w:p w14:paraId="51034664" w14:textId="77777777" w:rsidR="003722F0" w:rsidRPr="00FF643F" w:rsidRDefault="003722F0" w:rsidP="003722F0">
      <w:pPr>
        <w:jc w:val="center"/>
        <w:rPr>
          <w:sz w:val="22"/>
          <w:szCs w:val="22"/>
        </w:rPr>
      </w:pPr>
      <w:r w:rsidRPr="00FF643F">
        <w:rPr>
          <w:b/>
          <w:sz w:val="22"/>
          <w:szCs w:val="22"/>
        </w:rPr>
        <w:lastRenderedPageBreak/>
        <w:t>§9</w:t>
      </w:r>
    </w:p>
    <w:p w14:paraId="05B05B40" w14:textId="77777777" w:rsidR="003722F0" w:rsidRPr="00FF643F" w:rsidRDefault="003722F0" w:rsidP="003722F0">
      <w:pPr>
        <w:jc w:val="center"/>
        <w:rPr>
          <w:sz w:val="22"/>
          <w:szCs w:val="22"/>
        </w:rPr>
      </w:pPr>
      <w:r w:rsidRPr="00FF643F">
        <w:rPr>
          <w:b/>
          <w:sz w:val="22"/>
          <w:szCs w:val="22"/>
        </w:rPr>
        <w:t>Postanowienia końcowe</w:t>
      </w:r>
    </w:p>
    <w:p w14:paraId="59A94F76" w14:textId="77777777" w:rsidR="003722F0" w:rsidRPr="00FF643F" w:rsidRDefault="003722F0" w:rsidP="003722F0">
      <w:pPr>
        <w:numPr>
          <w:ilvl w:val="0"/>
          <w:numId w:val="16"/>
        </w:numPr>
        <w:spacing w:after="120"/>
        <w:ind w:left="284" w:hanging="284"/>
        <w:jc w:val="both"/>
        <w:rPr>
          <w:sz w:val="22"/>
          <w:szCs w:val="22"/>
        </w:rPr>
      </w:pPr>
      <w:r w:rsidRPr="00FF643F">
        <w:rPr>
          <w:sz w:val="22"/>
          <w:szCs w:val="22"/>
        </w:rPr>
        <w:t>W sprawach nieuregulowanych postanowieniami niniejszej umowy mają zastosowanie przepisy: Ustawa z dnia 22 sierpnia 1997 r. o ochronie osób i mienia i Kodeksu cywilnego.</w:t>
      </w:r>
    </w:p>
    <w:p w14:paraId="4F5A37F6" w14:textId="77777777" w:rsidR="003722F0" w:rsidRPr="00FF643F" w:rsidRDefault="003722F0" w:rsidP="003722F0">
      <w:pPr>
        <w:numPr>
          <w:ilvl w:val="0"/>
          <w:numId w:val="16"/>
        </w:numPr>
        <w:spacing w:after="120"/>
        <w:ind w:left="284" w:hanging="284"/>
        <w:jc w:val="both"/>
        <w:rPr>
          <w:sz w:val="22"/>
          <w:szCs w:val="22"/>
        </w:rPr>
      </w:pPr>
      <w:r w:rsidRPr="00FF643F">
        <w:rPr>
          <w:sz w:val="22"/>
          <w:szCs w:val="22"/>
        </w:rPr>
        <w:t xml:space="preserve">Ewentualne spory, które mogą wyniknąć w toku realizowania niniejszej umowy strony zobowiązują się, po przeprowadzeniu postępowania mediacyjnego, poddać rozstrzygnięciu właściwego sądu powszechnego właściwego </w:t>
      </w:r>
      <w:r w:rsidR="00D3239C">
        <w:rPr>
          <w:sz w:val="22"/>
          <w:szCs w:val="22"/>
        </w:rPr>
        <w:t>według siedziby Zamawiają</w:t>
      </w:r>
      <w:r w:rsidRPr="00FF643F">
        <w:rPr>
          <w:sz w:val="22"/>
          <w:szCs w:val="22"/>
        </w:rPr>
        <w:t xml:space="preserve">cego. </w:t>
      </w:r>
    </w:p>
    <w:p w14:paraId="5321A6E4" w14:textId="77777777" w:rsidR="003722F0" w:rsidRPr="00FF643F" w:rsidRDefault="003722F0" w:rsidP="003722F0">
      <w:pPr>
        <w:numPr>
          <w:ilvl w:val="0"/>
          <w:numId w:val="16"/>
        </w:numPr>
        <w:spacing w:after="120"/>
        <w:ind w:left="284" w:hanging="284"/>
        <w:jc w:val="both"/>
        <w:rPr>
          <w:sz w:val="22"/>
          <w:szCs w:val="22"/>
        </w:rPr>
      </w:pPr>
      <w:r w:rsidRPr="00FF643F">
        <w:rPr>
          <w:sz w:val="22"/>
          <w:szCs w:val="22"/>
        </w:rPr>
        <w:t>Umowa została sporządzona w 3 jednobrzmiących egzemplarzach, 2 egzemplarze dla Zamawiającego i 1 dla Wykonawcy.</w:t>
      </w:r>
    </w:p>
    <w:p w14:paraId="4D0C6074" w14:textId="77777777" w:rsidR="003722F0" w:rsidRPr="008B6DC5" w:rsidRDefault="003722F0" w:rsidP="003722F0">
      <w:pPr>
        <w:pStyle w:val="Tekstpodstawowy"/>
        <w:widowControl w:val="0"/>
        <w:shd w:val="clear" w:color="auto" w:fill="FFFFFF"/>
        <w:tabs>
          <w:tab w:val="left" w:pos="0"/>
        </w:tabs>
        <w:suppressAutoHyphens/>
        <w:autoSpaceDE w:val="0"/>
        <w:spacing w:line="360" w:lineRule="auto"/>
        <w:rPr>
          <w:sz w:val="24"/>
          <w:szCs w:val="24"/>
        </w:rPr>
      </w:pPr>
    </w:p>
    <w:p w14:paraId="6EDD23FF" w14:textId="77777777" w:rsidR="003722F0" w:rsidRPr="00FF643F" w:rsidRDefault="003722F0" w:rsidP="003722F0">
      <w:pPr>
        <w:autoSpaceDE w:val="0"/>
        <w:autoSpaceDN w:val="0"/>
        <w:adjustRightInd w:val="0"/>
        <w:spacing w:line="360" w:lineRule="auto"/>
        <w:rPr>
          <w:sz w:val="24"/>
          <w:szCs w:val="24"/>
        </w:rPr>
      </w:pPr>
    </w:p>
    <w:p w14:paraId="34BAD005" w14:textId="77777777" w:rsidR="003722F0" w:rsidRPr="00FF643F" w:rsidRDefault="003722F0" w:rsidP="003722F0">
      <w:pPr>
        <w:autoSpaceDE w:val="0"/>
        <w:autoSpaceDN w:val="0"/>
        <w:adjustRightInd w:val="0"/>
        <w:spacing w:line="360" w:lineRule="auto"/>
        <w:rPr>
          <w:sz w:val="24"/>
          <w:szCs w:val="24"/>
        </w:rPr>
      </w:pPr>
    </w:p>
    <w:p w14:paraId="7DCB1652" w14:textId="77777777" w:rsidR="003722F0" w:rsidRPr="00FF643F" w:rsidRDefault="003722F0" w:rsidP="003722F0">
      <w:pPr>
        <w:suppressAutoHyphens/>
        <w:spacing w:after="480"/>
        <w:ind w:left="708" w:firstLine="708"/>
        <w:jc w:val="both"/>
        <w:rPr>
          <w:b/>
          <w:bCs/>
          <w:kern w:val="1"/>
          <w:sz w:val="22"/>
          <w:szCs w:val="22"/>
          <w:lang w:eastAsia="ar-SA"/>
        </w:rPr>
      </w:pPr>
      <w:r w:rsidRPr="00FF643F">
        <w:rPr>
          <w:b/>
          <w:bCs/>
          <w:kern w:val="1"/>
          <w:sz w:val="22"/>
          <w:szCs w:val="22"/>
          <w:lang w:eastAsia="ar-SA"/>
        </w:rPr>
        <w:t>ZAMAWIAJĄCY:</w:t>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r>
      <w:r w:rsidRPr="00FF643F">
        <w:rPr>
          <w:b/>
          <w:bCs/>
          <w:kern w:val="1"/>
          <w:sz w:val="22"/>
          <w:szCs w:val="22"/>
          <w:lang w:eastAsia="ar-SA"/>
        </w:rPr>
        <w:tab/>
        <w:t>WYKONAWCA:</w:t>
      </w:r>
    </w:p>
    <w:p w14:paraId="73244511" w14:textId="77777777" w:rsidR="00D3239C" w:rsidRDefault="00D3239C" w:rsidP="003722F0">
      <w:pPr>
        <w:tabs>
          <w:tab w:val="left" w:pos="-5245"/>
        </w:tabs>
        <w:rPr>
          <w:sz w:val="22"/>
          <w:szCs w:val="22"/>
        </w:rPr>
      </w:pPr>
    </w:p>
    <w:p w14:paraId="517A91FD" w14:textId="77777777" w:rsidR="001207FB" w:rsidRDefault="001207FB" w:rsidP="003722F0">
      <w:pPr>
        <w:tabs>
          <w:tab w:val="left" w:pos="-5245"/>
        </w:tabs>
        <w:rPr>
          <w:sz w:val="22"/>
          <w:szCs w:val="22"/>
        </w:rPr>
      </w:pPr>
    </w:p>
    <w:p w14:paraId="663F77A4" w14:textId="77777777" w:rsidR="001207FB" w:rsidRDefault="001207FB" w:rsidP="003722F0">
      <w:pPr>
        <w:tabs>
          <w:tab w:val="left" w:pos="-5245"/>
        </w:tabs>
        <w:rPr>
          <w:sz w:val="22"/>
          <w:szCs w:val="22"/>
        </w:rPr>
      </w:pPr>
    </w:p>
    <w:p w14:paraId="2BDDBB87" w14:textId="77777777" w:rsidR="00D3239C" w:rsidRDefault="00D3239C" w:rsidP="003722F0">
      <w:pPr>
        <w:tabs>
          <w:tab w:val="left" w:pos="-5245"/>
        </w:tabs>
        <w:rPr>
          <w:sz w:val="22"/>
          <w:szCs w:val="22"/>
        </w:rPr>
      </w:pPr>
    </w:p>
    <w:p w14:paraId="746FE190" w14:textId="77777777" w:rsidR="003722F0" w:rsidRPr="00FF643F" w:rsidRDefault="003722F0" w:rsidP="003722F0">
      <w:pPr>
        <w:tabs>
          <w:tab w:val="left" w:pos="-5245"/>
        </w:tabs>
        <w:rPr>
          <w:sz w:val="22"/>
          <w:szCs w:val="22"/>
        </w:rPr>
      </w:pPr>
      <w:r w:rsidRPr="00FF643F">
        <w:rPr>
          <w:sz w:val="22"/>
          <w:szCs w:val="22"/>
        </w:rPr>
        <w:t>Załączniki:</w:t>
      </w:r>
    </w:p>
    <w:p w14:paraId="032D4202" w14:textId="77777777" w:rsidR="003722F0" w:rsidRPr="00FF643F" w:rsidRDefault="003722F0" w:rsidP="003722F0">
      <w:pPr>
        <w:numPr>
          <w:ilvl w:val="0"/>
          <w:numId w:val="7"/>
        </w:numPr>
        <w:tabs>
          <w:tab w:val="left" w:pos="360"/>
        </w:tabs>
        <w:suppressAutoHyphens/>
        <w:rPr>
          <w:sz w:val="22"/>
          <w:szCs w:val="22"/>
        </w:rPr>
      </w:pPr>
      <w:r w:rsidRPr="00FF643F">
        <w:rPr>
          <w:sz w:val="22"/>
          <w:szCs w:val="22"/>
        </w:rPr>
        <w:t>Szczegółowy opis przedmiotu zamówienia,</w:t>
      </w:r>
    </w:p>
    <w:p w14:paraId="7A4A0164" w14:textId="77777777" w:rsidR="003722F0" w:rsidRPr="00FF643F" w:rsidRDefault="003722F0" w:rsidP="003722F0">
      <w:pPr>
        <w:numPr>
          <w:ilvl w:val="0"/>
          <w:numId w:val="7"/>
        </w:numPr>
        <w:tabs>
          <w:tab w:val="left" w:pos="360"/>
        </w:tabs>
        <w:suppressAutoHyphens/>
        <w:rPr>
          <w:sz w:val="22"/>
          <w:szCs w:val="22"/>
        </w:rPr>
      </w:pPr>
      <w:r w:rsidRPr="00FF643F">
        <w:rPr>
          <w:sz w:val="22"/>
          <w:szCs w:val="22"/>
        </w:rPr>
        <w:t>Oferta wykonawcy.</w:t>
      </w:r>
    </w:p>
    <w:p w14:paraId="04246227" w14:textId="77777777" w:rsidR="00DF1165" w:rsidRDefault="00DF1165"/>
    <w:sectPr w:rsidR="00DF11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AC694" w14:textId="77777777" w:rsidR="006D6245" w:rsidRDefault="006D6245" w:rsidP="008D3E89">
      <w:r>
        <w:separator/>
      </w:r>
    </w:p>
  </w:endnote>
  <w:endnote w:type="continuationSeparator" w:id="0">
    <w:p w14:paraId="22A178DD" w14:textId="77777777" w:rsidR="006D6245" w:rsidRDefault="006D6245" w:rsidP="008D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7F24F" w14:textId="77777777" w:rsidR="006D6245" w:rsidRDefault="006D6245" w:rsidP="008D3E89">
      <w:r>
        <w:separator/>
      </w:r>
    </w:p>
  </w:footnote>
  <w:footnote w:type="continuationSeparator" w:id="0">
    <w:p w14:paraId="3AA98DCC" w14:textId="77777777" w:rsidR="006D6245" w:rsidRDefault="006D6245" w:rsidP="008D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64D8" w14:textId="3D6DE8D0" w:rsidR="008D3E89" w:rsidRDefault="008D3E89" w:rsidP="008D3E89">
    <w:pPr>
      <w:pStyle w:val="Nagwek"/>
      <w:jc w:val="right"/>
    </w:pPr>
    <w:r>
      <w:t>Załącznik nr 1 do ogłoszenia.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46C3C26"/>
    <w:name w:val="WWNum5"/>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07077FF"/>
    <w:multiLevelType w:val="multilevel"/>
    <w:tmpl w:val="65920C32"/>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37C3"/>
    <w:multiLevelType w:val="hybridMultilevel"/>
    <w:tmpl w:val="E0407DC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8C53B6"/>
    <w:multiLevelType w:val="hybridMultilevel"/>
    <w:tmpl w:val="EB1EA6E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8CF2D4D"/>
    <w:multiLevelType w:val="multilevel"/>
    <w:tmpl w:val="37787D4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800"/>
        </w:tabs>
        <w:ind w:left="1800" w:hanging="360"/>
      </w:pPr>
    </w:lvl>
    <w:lvl w:ilvl="2">
      <w:start w:val="3"/>
      <w:numFmt w:val="decimal"/>
      <w:lvlText w:val="%3."/>
      <w:lvlJc w:val="left"/>
      <w:pPr>
        <w:ind w:left="2700" w:hanging="36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AED5EEB"/>
    <w:multiLevelType w:val="hybridMultilevel"/>
    <w:tmpl w:val="A000D2C2"/>
    <w:lvl w:ilvl="0" w:tplc="077A1CBE">
      <w:start w:val="1"/>
      <w:numFmt w:val="decimal"/>
      <w:lvlText w:val="%1)"/>
      <w:lvlJc w:val="left"/>
      <w:pPr>
        <w:ind w:left="720" w:hanging="360"/>
      </w:pPr>
      <w:rPr>
        <w:rFonts w:ascii="Arial Narrow" w:eastAsia="Times New Roman"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A6995"/>
    <w:multiLevelType w:val="multilevel"/>
    <w:tmpl w:val="54524EC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678210A"/>
    <w:multiLevelType w:val="hybridMultilevel"/>
    <w:tmpl w:val="E5081D48"/>
    <w:lvl w:ilvl="0" w:tplc="AA703A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641EB"/>
    <w:multiLevelType w:val="hybridMultilevel"/>
    <w:tmpl w:val="E5081D48"/>
    <w:lvl w:ilvl="0" w:tplc="AA703A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57052"/>
    <w:multiLevelType w:val="hybridMultilevel"/>
    <w:tmpl w:val="5380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30B97"/>
    <w:multiLevelType w:val="multilevel"/>
    <w:tmpl w:val="8CB0E4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954B4"/>
    <w:multiLevelType w:val="hybridMultilevel"/>
    <w:tmpl w:val="91BECBE0"/>
    <w:lvl w:ilvl="0" w:tplc="8618D46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A706E"/>
    <w:multiLevelType w:val="hybridMultilevel"/>
    <w:tmpl w:val="AD7E5CC6"/>
    <w:lvl w:ilvl="0" w:tplc="6C92A5F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84212"/>
    <w:multiLevelType w:val="hybridMultilevel"/>
    <w:tmpl w:val="BB625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6B21869"/>
    <w:multiLevelType w:val="multilevel"/>
    <w:tmpl w:val="0964A722"/>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DB417D"/>
    <w:multiLevelType w:val="hybridMultilevel"/>
    <w:tmpl w:val="CCF21B4E"/>
    <w:lvl w:ilvl="0" w:tplc="C5107D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0A1898"/>
    <w:multiLevelType w:val="hybridMultilevel"/>
    <w:tmpl w:val="8320E958"/>
    <w:lvl w:ilvl="0" w:tplc="92B23A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7486590">
    <w:abstractNumId w:val="8"/>
  </w:num>
  <w:num w:numId="2" w16cid:durableId="535194036">
    <w:abstractNumId w:val="12"/>
  </w:num>
  <w:num w:numId="3" w16cid:durableId="975911434">
    <w:abstractNumId w:val="9"/>
  </w:num>
  <w:num w:numId="4" w16cid:durableId="1382293087">
    <w:abstractNumId w:val="4"/>
  </w:num>
  <w:num w:numId="5" w16cid:durableId="68118601">
    <w:abstractNumId w:val="16"/>
  </w:num>
  <w:num w:numId="6" w16cid:durableId="177159579">
    <w:abstractNumId w:val="15"/>
  </w:num>
  <w:num w:numId="7" w16cid:durableId="1386568246">
    <w:abstractNumId w:val="0"/>
  </w:num>
  <w:num w:numId="8" w16cid:durableId="440687796">
    <w:abstractNumId w:val="5"/>
  </w:num>
  <w:num w:numId="9" w16cid:durableId="463815612">
    <w:abstractNumId w:val="7"/>
  </w:num>
  <w:num w:numId="10" w16cid:durableId="1201671449">
    <w:abstractNumId w:val="10"/>
  </w:num>
  <w:num w:numId="11" w16cid:durableId="1571690255">
    <w:abstractNumId w:val="14"/>
  </w:num>
  <w:num w:numId="12" w16cid:durableId="237446734">
    <w:abstractNumId w:val="6"/>
  </w:num>
  <w:num w:numId="13" w16cid:durableId="679234819">
    <w:abstractNumId w:val="2"/>
  </w:num>
  <w:num w:numId="14" w16cid:durableId="339502161">
    <w:abstractNumId w:val="13"/>
  </w:num>
  <w:num w:numId="15" w16cid:durableId="451174383">
    <w:abstractNumId w:val="1"/>
  </w:num>
  <w:num w:numId="16" w16cid:durableId="2040011881">
    <w:abstractNumId w:val="11"/>
  </w:num>
  <w:num w:numId="17" w16cid:durableId="1827865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F0"/>
    <w:rsid w:val="000F4B94"/>
    <w:rsid w:val="001207FB"/>
    <w:rsid w:val="003722F0"/>
    <w:rsid w:val="003F4D55"/>
    <w:rsid w:val="00596E6C"/>
    <w:rsid w:val="006D6245"/>
    <w:rsid w:val="00846E37"/>
    <w:rsid w:val="008D2267"/>
    <w:rsid w:val="008D3E89"/>
    <w:rsid w:val="009B2A91"/>
    <w:rsid w:val="00A41344"/>
    <w:rsid w:val="00C77833"/>
    <w:rsid w:val="00CC5917"/>
    <w:rsid w:val="00D21F6B"/>
    <w:rsid w:val="00D3239C"/>
    <w:rsid w:val="00DE6431"/>
    <w:rsid w:val="00DF1165"/>
    <w:rsid w:val="00E802EE"/>
    <w:rsid w:val="00F939EC"/>
    <w:rsid w:val="00FC3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A8E7"/>
  <w15:docId w15:val="{70047273-620D-4D1A-B7A7-E61EE0F1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2F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3722F0"/>
    <w:pPr>
      <w:jc w:val="center"/>
    </w:pPr>
    <w:rPr>
      <w:sz w:val="28"/>
    </w:rPr>
  </w:style>
  <w:style w:type="character" w:customStyle="1" w:styleId="TekstpodstawowyZnak">
    <w:name w:val="Tekst podstawowy Znak"/>
    <w:basedOn w:val="Domylnaczcionkaakapitu"/>
    <w:link w:val="Tekstpodstawowy"/>
    <w:semiHidden/>
    <w:rsid w:val="003722F0"/>
    <w:rPr>
      <w:rFonts w:ascii="Times New Roman" w:eastAsia="Times New Roman" w:hAnsi="Times New Roman" w:cs="Times New Roman"/>
      <w:sz w:val="28"/>
      <w:szCs w:val="20"/>
      <w:lang w:eastAsia="pl-PL"/>
    </w:rPr>
  </w:style>
  <w:style w:type="paragraph" w:customStyle="1" w:styleId="Default">
    <w:name w:val="Default"/>
    <w:rsid w:val="003722F0"/>
    <w:pPr>
      <w:autoSpaceDE w:val="0"/>
      <w:autoSpaceDN w:val="0"/>
      <w:adjustRightInd w:val="0"/>
      <w:spacing w:after="0" w:line="240" w:lineRule="auto"/>
    </w:pPr>
    <w:rPr>
      <w:rFonts w:ascii="Cambria" w:eastAsia="Times New Roman" w:hAnsi="Cambria" w:cs="Cambria"/>
      <w:color w:val="000000"/>
      <w:spacing w:val="-4"/>
      <w:sz w:val="24"/>
      <w:szCs w:val="24"/>
    </w:rPr>
  </w:style>
  <w:style w:type="character" w:styleId="Uwydatnienie">
    <w:name w:val="Emphasis"/>
    <w:uiPriority w:val="20"/>
    <w:qFormat/>
    <w:rsid w:val="003722F0"/>
    <w:rPr>
      <w:i/>
      <w:iCs/>
    </w:rPr>
  </w:style>
  <w:style w:type="paragraph" w:styleId="Akapitzlist">
    <w:name w:val="List Paragraph"/>
    <w:basedOn w:val="Normalny"/>
    <w:uiPriority w:val="34"/>
    <w:qFormat/>
    <w:rsid w:val="003722F0"/>
    <w:pPr>
      <w:ind w:left="708"/>
    </w:pPr>
    <w:rPr>
      <w:sz w:val="24"/>
      <w:szCs w:val="24"/>
    </w:rPr>
  </w:style>
  <w:style w:type="paragraph" w:styleId="Tekstdymka">
    <w:name w:val="Balloon Text"/>
    <w:basedOn w:val="Normalny"/>
    <w:link w:val="TekstdymkaZnak"/>
    <w:uiPriority w:val="99"/>
    <w:semiHidden/>
    <w:unhideWhenUsed/>
    <w:rsid w:val="00C77833"/>
    <w:rPr>
      <w:rFonts w:ascii="Tahoma" w:hAnsi="Tahoma" w:cs="Tahoma"/>
      <w:sz w:val="16"/>
      <w:szCs w:val="16"/>
    </w:rPr>
  </w:style>
  <w:style w:type="character" w:customStyle="1" w:styleId="TekstdymkaZnak">
    <w:name w:val="Tekst dymka Znak"/>
    <w:basedOn w:val="Domylnaczcionkaakapitu"/>
    <w:link w:val="Tekstdymka"/>
    <w:uiPriority w:val="99"/>
    <w:semiHidden/>
    <w:rsid w:val="00C77833"/>
    <w:rPr>
      <w:rFonts w:ascii="Tahoma" w:eastAsia="Times New Roman" w:hAnsi="Tahoma" w:cs="Tahoma"/>
      <w:sz w:val="16"/>
      <w:szCs w:val="16"/>
      <w:lang w:eastAsia="pl-PL"/>
    </w:rPr>
  </w:style>
  <w:style w:type="paragraph" w:styleId="Nagwek">
    <w:name w:val="header"/>
    <w:basedOn w:val="Normalny"/>
    <w:link w:val="NagwekZnak"/>
    <w:uiPriority w:val="99"/>
    <w:unhideWhenUsed/>
    <w:rsid w:val="008D3E89"/>
    <w:pPr>
      <w:tabs>
        <w:tab w:val="center" w:pos="4536"/>
        <w:tab w:val="right" w:pos="9072"/>
      </w:tabs>
    </w:pPr>
  </w:style>
  <w:style w:type="character" w:customStyle="1" w:styleId="NagwekZnak">
    <w:name w:val="Nagłówek Znak"/>
    <w:basedOn w:val="Domylnaczcionkaakapitu"/>
    <w:link w:val="Nagwek"/>
    <w:uiPriority w:val="99"/>
    <w:rsid w:val="008D3E8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3E89"/>
    <w:pPr>
      <w:tabs>
        <w:tab w:val="center" w:pos="4536"/>
        <w:tab w:val="right" w:pos="9072"/>
      </w:tabs>
    </w:pPr>
  </w:style>
  <w:style w:type="character" w:customStyle="1" w:styleId="StopkaZnak">
    <w:name w:val="Stopka Znak"/>
    <w:basedOn w:val="Domylnaczcionkaakapitu"/>
    <w:link w:val="Stopka"/>
    <w:uiPriority w:val="99"/>
    <w:rsid w:val="008D3E8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2537</Words>
  <Characters>15224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TomaszJ</cp:lastModifiedBy>
  <cp:revision>5</cp:revision>
  <cp:lastPrinted>2022-11-30T10:09:00Z</cp:lastPrinted>
  <dcterms:created xsi:type="dcterms:W3CDTF">2024-12-10T07:33:00Z</dcterms:created>
  <dcterms:modified xsi:type="dcterms:W3CDTF">2024-12-10T13:01:00Z</dcterms:modified>
</cp:coreProperties>
</file>